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98D" w:rsidRDefault="008F198D" w:rsidP="008F198D">
      <w:pPr>
        <w:spacing w:after="0"/>
        <w:jc w:val="center"/>
        <w:rPr>
          <w:rFonts w:ascii="Times New Roman" w:hAnsi="Times New Roman" w:cs="Times New Roman"/>
          <w:b/>
          <w:sz w:val="32"/>
          <w:szCs w:val="32"/>
        </w:rPr>
      </w:pPr>
      <w:r>
        <w:rPr>
          <w:rFonts w:ascii="Times New Roman" w:hAnsi="Times New Roman" w:cs="Times New Roman"/>
          <w:b/>
          <w:sz w:val="32"/>
          <w:szCs w:val="32"/>
        </w:rPr>
        <w:t xml:space="preserve">О бюджете Дивеевского муниципального округа Нижегородской области на 2023 и на плановый период 2024 и 2025 годов </w:t>
      </w:r>
    </w:p>
    <w:p w:rsidR="008F198D" w:rsidRDefault="008F198D" w:rsidP="008F198D">
      <w:pPr>
        <w:spacing w:after="0"/>
        <w:jc w:val="center"/>
        <w:rPr>
          <w:rFonts w:ascii="Times New Roman" w:hAnsi="Times New Roman" w:cs="Times New Roman"/>
          <w:i/>
          <w:sz w:val="28"/>
          <w:szCs w:val="28"/>
        </w:rPr>
      </w:pPr>
      <w:r>
        <w:rPr>
          <w:rFonts w:ascii="Times New Roman" w:hAnsi="Times New Roman" w:cs="Times New Roman"/>
          <w:i/>
          <w:sz w:val="28"/>
          <w:szCs w:val="28"/>
        </w:rPr>
        <w:t xml:space="preserve">(ред. решения от 28.02.2023 №10 , 23.03.2023 №19, от 11.04.2023 №29, от 25.05.2023 № 37, от 28.07.2023 №44, от 29.09.2023 №52, </w:t>
      </w:r>
      <w:proofErr w:type="gramStart"/>
      <w:r>
        <w:rPr>
          <w:rFonts w:ascii="Times New Roman" w:hAnsi="Times New Roman" w:cs="Times New Roman"/>
          <w:i/>
          <w:sz w:val="28"/>
          <w:szCs w:val="28"/>
        </w:rPr>
        <w:t>от</w:t>
      </w:r>
      <w:proofErr w:type="gramEnd"/>
      <w:r>
        <w:rPr>
          <w:rFonts w:ascii="Times New Roman" w:hAnsi="Times New Roman" w:cs="Times New Roman"/>
          <w:i/>
          <w:sz w:val="28"/>
          <w:szCs w:val="28"/>
        </w:rPr>
        <w:t xml:space="preserve"> 27.10.2023 № 64 от 29.11.2023 №72</w:t>
      </w:r>
      <w:r w:rsidR="00AC3A40">
        <w:rPr>
          <w:rFonts w:ascii="Times New Roman" w:hAnsi="Times New Roman" w:cs="Times New Roman"/>
          <w:i/>
          <w:sz w:val="28"/>
          <w:szCs w:val="28"/>
        </w:rPr>
        <w:t>, от 19.12.2023 № 78</w:t>
      </w:r>
      <w:r w:rsidR="00EE108C">
        <w:rPr>
          <w:rFonts w:ascii="Times New Roman" w:hAnsi="Times New Roman" w:cs="Times New Roman"/>
          <w:i/>
          <w:sz w:val="28"/>
          <w:szCs w:val="28"/>
        </w:rPr>
        <w:t>, от 28.12.2024 84</w:t>
      </w:r>
      <w:r>
        <w:rPr>
          <w:rFonts w:ascii="Times New Roman" w:hAnsi="Times New Roman" w:cs="Times New Roman"/>
          <w:i/>
          <w:sz w:val="28"/>
          <w:szCs w:val="28"/>
        </w:rPr>
        <w:t>)</w:t>
      </w:r>
    </w:p>
    <w:p w:rsidR="008F198D" w:rsidRDefault="008F198D" w:rsidP="008F198D">
      <w:pPr>
        <w:spacing w:after="0"/>
        <w:jc w:val="center"/>
        <w:rPr>
          <w:rFonts w:ascii="Times New Roman" w:hAnsi="Times New Roman" w:cs="Times New Roman"/>
          <w:b/>
          <w:sz w:val="32"/>
          <w:szCs w:val="32"/>
        </w:rPr>
      </w:pPr>
    </w:p>
    <w:p w:rsidR="008F198D" w:rsidRDefault="008F198D" w:rsidP="008F198D">
      <w:pPr>
        <w:pStyle w:val="ConsNormal"/>
        <w:ind w:right="-1" w:firstLine="0"/>
        <w:jc w:val="both"/>
        <w:rPr>
          <w:rFonts w:ascii="Times New Roman" w:hAnsi="Times New Roman" w:cs="Times New Roman"/>
          <w:bCs/>
          <w:i/>
          <w:sz w:val="28"/>
          <w:szCs w:val="28"/>
        </w:rPr>
      </w:pPr>
      <w:proofErr w:type="gramStart"/>
      <w:r>
        <w:rPr>
          <w:rFonts w:ascii="Times New Roman" w:hAnsi="Times New Roman" w:cs="Times New Roman"/>
          <w:bCs/>
          <w:i/>
          <w:sz w:val="28"/>
          <w:szCs w:val="28"/>
        </w:rPr>
        <w:t>Принят</w:t>
      </w:r>
      <w:proofErr w:type="gramEnd"/>
      <w:r>
        <w:rPr>
          <w:rFonts w:ascii="Times New Roman" w:hAnsi="Times New Roman" w:cs="Times New Roman"/>
          <w:bCs/>
          <w:i/>
          <w:sz w:val="28"/>
          <w:szCs w:val="28"/>
        </w:rPr>
        <w:t xml:space="preserve"> Советом депутатов                                                 15 декабря 2022</w:t>
      </w:r>
    </w:p>
    <w:p w:rsidR="008F198D" w:rsidRDefault="008F198D" w:rsidP="008F198D">
      <w:pPr>
        <w:pStyle w:val="ConsNormal"/>
        <w:ind w:firstLine="737"/>
        <w:jc w:val="center"/>
        <w:rPr>
          <w:rFonts w:ascii="Times New Roman" w:hAnsi="Times New Roman" w:cs="Times New Roman"/>
          <w:bCs/>
          <w:sz w:val="24"/>
          <w:szCs w:val="24"/>
        </w:rPr>
      </w:pPr>
    </w:p>
    <w:p w:rsidR="008F198D" w:rsidRDefault="008F198D" w:rsidP="008F198D">
      <w:pPr>
        <w:pStyle w:val="ConsNormal"/>
        <w:ind w:firstLine="737"/>
        <w:jc w:val="center"/>
        <w:rPr>
          <w:rFonts w:ascii="Times New Roman" w:hAnsi="Times New Roman" w:cs="Times New Roman"/>
          <w:bCs/>
          <w:sz w:val="24"/>
          <w:szCs w:val="24"/>
        </w:rPr>
      </w:pPr>
    </w:p>
    <w:p w:rsidR="008F198D" w:rsidRDefault="008F198D" w:rsidP="008F198D">
      <w:pPr>
        <w:pStyle w:val="ConsNormal"/>
        <w:ind w:firstLine="737"/>
        <w:jc w:val="both"/>
        <w:rPr>
          <w:rFonts w:ascii="Times New Roman" w:hAnsi="Times New Roman" w:cs="Times New Roman"/>
          <w:bCs/>
          <w:sz w:val="28"/>
          <w:szCs w:val="28"/>
        </w:rPr>
      </w:pPr>
      <w:r>
        <w:rPr>
          <w:rFonts w:ascii="Times New Roman" w:hAnsi="Times New Roman" w:cs="Times New Roman"/>
          <w:sz w:val="28"/>
          <w:szCs w:val="28"/>
        </w:rPr>
        <w:t>В соответствии с Бюджетным кодексом Российской Федерации, Федеральным законом Российской Федерации от 06.10.2003 № 131-ФЗ «Об общих принципах организации местного самоуправления в Российской Федерации»</w:t>
      </w:r>
    </w:p>
    <w:p w:rsidR="008F198D" w:rsidRDefault="008F198D" w:rsidP="008F198D">
      <w:pPr>
        <w:spacing w:after="0"/>
        <w:jc w:val="center"/>
        <w:rPr>
          <w:rFonts w:ascii="Times New Roman" w:hAnsi="Times New Roman" w:cs="Times New Roman"/>
          <w:sz w:val="28"/>
          <w:szCs w:val="28"/>
        </w:rPr>
      </w:pPr>
      <w:r>
        <w:rPr>
          <w:rFonts w:ascii="Times New Roman" w:hAnsi="Times New Roman" w:cs="Times New Roman"/>
          <w:sz w:val="28"/>
          <w:szCs w:val="28"/>
        </w:rPr>
        <w:t xml:space="preserve">Совет депутатов Дивеевского муниципального округа </w:t>
      </w:r>
    </w:p>
    <w:p w:rsidR="008F198D" w:rsidRDefault="008F198D" w:rsidP="008F198D">
      <w:pPr>
        <w:spacing w:after="0"/>
        <w:jc w:val="center"/>
        <w:rPr>
          <w:rFonts w:ascii="Times New Roman" w:hAnsi="Times New Roman" w:cs="Times New Roman"/>
          <w:sz w:val="28"/>
          <w:szCs w:val="28"/>
        </w:rPr>
      </w:pPr>
      <w:r>
        <w:rPr>
          <w:rFonts w:ascii="Times New Roman" w:hAnsi="Times New Roman" w:cs="Times New Roman"/>
          <w:sz w:val="28"/>
          <w:szCs w:val="28"/>
        </w:rPr>
        <w:t xml:space="preserve">Нижегородской области </w:t>
      </w:r>
      <w:proofErr w:type="spellStart"/>
      <w:proofErr w:type="gramStart"/>
      <w:r>
        <w:rPr>
          <w:rFonts w:ascii="Times New Roman" w:hAnsi="Times New Roman" w:cs="Times New Roman"/>
          <w:b/>
          <w:sz w:val="28"/>
          <w:szCs w:val="28"/>
        </w:rPr>
        <w:t>р</w:t>
      </w:r>
      <w:proofErr w:type="spellEnd"/>
      <w:proofErr w:type="gramEnd"/>
      <w:r>
        <w:rPr>
          <w:rFonts w:ascii="Times New Roman" w:hAnsi="Times New Roman" w:cs="Times New Roman"/>
          <w:b/>
          <w:sz w:val="28"/>
          <w:szCs w:val="28"/>
        </w:rPr>
        <w:t xml:space="preserve"> е </w:t>
      </w:r>
      <w:proofErr w:type="spellStart"/>
      <w:r>
        <w:rPr>
          <w:rFonts w:ascii="Times New Roman" w:hAnsi="Times New Roman" w:cs="Times New Roman"/>
          <w:b/>
          <w:sz w:val="28"/>
          <w:szCs w:val="28"/>
        </w:rPr>
        <w:t>ш</w:t>
      </w:r>
      <w:proofErr w:type="spellEnd"/>
      <w:r>
        <w:rPr>
          <w:rFonts w:ascii="Times New Roman" w:hAnsi="Times New Roman" w:cs="Times New Roman"/>
          <w:b/>
          <w:sz w:val="28"/>
          <w:szCs w:val="28"/>
        </w:rPr>
        <w:t xml:space="preserve"> и л:</w:t>
      </w:r>
    </w:p>
    <w:p w:rsidR="008F198D" w:rsidRDefault="008F198D" w:rsidP="008F198D">
      <w:pPr>
        <w:pStyle w:val="ConsNormal"/>
        <w:ind w:firstLine="737"/>
        <w:jc w:val="center"/>
        <w:rPr>
          <w:rFonts w:ascii="Times New Roman" w:hAnsi="Times New Roman" w:cs="Times New Roman"/>
          <w:bCs/>
          <w:sz w:val="28"/>
          <w:szCs w:val="28"/>
        </w:rPr>
      </w:pPr>
    </w:p>
    <w:p w:rsidR="008F198D" w:rsidRDefault="008F198D" w:rsidP="008F198D">
      <w:pPr>
        <w:autoSpaceDE w:val="0"/>
        <w:autoSpaceDN w:val="0"/>
        <w:spacing w:after="0" w:line="240" w:lineRule="auto"/>
        <w:ind w:firstLine="709"/>
        <w:jc w:val="both"/>
        <w:rPr>
          <w:rFonts w:ascii="Times New Roman" w:eastAsia="Times New Roman" w:hAnsi="Times New Roman" w:cs="Times New Roman"/>
          <w:b/>
          <w:bCs/>
          <w:kern w:val="32"/>
          <w:sz w:val="28"/>
          <w:szCs w:val="28"/>
        </w:rPr>
      </w:pPr>
      <w:r>
        <w:rPr>
          <w:rFonts w:ascii="Times New Roman" w:eastAsia="Times New Roman" w:hAnsi="Times New Roman" w:cs="Times New Roman"/>
          <w:b/>
          <w:bCs/>
          <w:kern w:val="32"/>
          <w:sz w:val="28"/>
          <w:szCs w:val="28"/>
        </w:rPr>
        <w:t>Статья 1</w:t>
      </w:r>
    </w:p>
    <w:p w:rsidR="008F198D" w:rsidRPr="00EE108C" w:rsidRDefault="008F198D" w:rsidP="008F198D">
      <w:pPr>
        <w:spacing w:after="0"/>
        <w:jc w:val="both"/>
        <w:rPr>
          <w:rFonts w:ascii="Times New Roman" w:hAnsi="Times New Roman" w:cs="Times New Roman"/>
          <w:bCs/>
          <w:i/>
          <w:sz w:val="28"/>
          <w:szCs w:val="28"/>
        </w:rPr>
      </w:pPr>
      <w:r w:rsidRPr="00EE108C">
        <w:rPr>
          <w:rFonts w:ascii="Times New Roman" w:hAnsi="Times New Roman" w:cs="Times New Roman"/>
          <w:bCs/>
          <w:i/>
          <w:sz w:val="28"/>
          <w:szCs w:val="28"/>
        </w:rPr>
        <w:t xml:space="preserve">(ред. решения от </w:t>
      </w:r>
      <w:r w:rsidR="00EE108C">
        <w:rPr>
          <w:rFonts w:ascii="Times New Roman" w:hAnsi="Times New Roman" w:cs="Times New Roman"/>
          <w:bCs/>
          <w:i/>
          <w:sz w:val="28"/>
          <w:szCs w:val="28"/>
        </w:rPr>
        <w:t>28.12.2023 №84</w:t>
      </w:r>
      <w:proofErr w:type="gramStart"/>
      <w:r w:rsidR="00AC3A40" w:rsidRPr="00EE108C">
        <w:rPr>
          <w:rFonts w:ascii="Times New Roman" w:hAnsi="Times New Roman" w:cs="Times New Roman"/>
          <w:bCs/>
          <w:i/>
          <w:sz w:val="28"/>
          <w:szCs w:val="28"/>
        </w:rPr>
        <w:t xml:space="preserve"> </w:t>
      </w:r>
      <w:r w:rsidR="00A45AC6" w:rsidRPr="00EE108C">
        <w:rPr>
          <w:rFonts w:ascii="Times New Roman" w:hAnsi="Times New Roman" w:cs="Times New Roman"/>
          <w:bCs/>
          <w:i/>
          <w:sz w:val="28"/>
          <w:szCs w:val="28"/>
        </w:rPr>
        <w:t xml:space="preserve"> </w:t>
      </w:r>
      <w:r w:rsidRPr="00EE108C">
        <w:rPr>
          <w:rFonts w:ascii="Times New Roman" w:hAnsi="Times New Roman" w:cs="Times New Roman"/>
          <w:bCs/>
          <w:i/>
          <w:sz w:val="28"/>
          <w:szCs w:val="28"/>
        </w:rPr>
        <w:t>)</w:t>
      </w:r>
      <w:proofErr w:type="gramEnd"/>
    </w:p>
    <w:p w:rsidR="00EE108C" w:rsidRPr="00EE108C" w:rsidRDefault="00EE108C" w:rsidP="00EE108C">
      <w:pPr>
        <w:pStyle w:val="ConsNormal"/>
        <w:ind w:firstLine="737"/>
        <w:jc w:val="both"/>
        <w:rPr>
          <w:rFonts w:ascii="Times New Roman" w:hAnsi="Times New Roman" w:cs="Times New Roman"/>
          <w:kern w:val="32"/>
          <w:sz w:val="28"/>
          <w:szCs w:val="28"/>
        </w:rPr>
      </w:pPr>
      <w:r w:rsidRPr="00EE108C">
        <w:rPr>
          <w:rFonts w:ascii="Times New Roman" w:hAnsi="Times New Roman" w:cs="Times New Roman"/>
          <w:kern w:val="32"/>
          <w:sz w:val="28"/>
          <w:szCs w:val="28"/>
        </w:rPr>
        <w:t>1. Утвердить основные характеристики бюджета Дивеевского муниципального округа Нижегородской области на 2023 год:</w:t>
      </w:r>
    </w:p>
    <w:p w:rsidR="00EE108C" w:rsidRPr="00EE108C" w:rsidRDefault="00EE108C" w:rsidP="00EE108C">
      <w:pPr>
        <w:pStyle w:val="ConsNormal"/>
        <w:ind w:firstLine="737"/>
        <w:jc w:val="both"/>
        <w:rPr>
          <w:rFonts w:ascii="Times New Roman" w:hAnsi="Times New Roman" w:cs="Times New Roman"/>
          <w:kern w:val="32"/>
          <w:sz w:val="28"/>
          <w:szCs w:val="28"/>
        </w:rPr>
      </w:pPr>
      <w:r w:rsidRPr="00EE108C">
        <w:rPr>
          <w:rFonts w:ascii="Times New Roman" w:hAnsi="Times New Roman" w:cs="Times New Roman"/>
          <w:kern w:val="32"/>
          <w:sz w:val="28"/>
          <w:szCs w:val="28"/>
        </w:rPr>
        <w:t>1) общий объем доходов в сумме 1 469 426 726,61 рублей;</w:t>
      </w:r>
    </w:p>
    <w:p w:rsidR="00EE108C" w:rsidRPr="00EE108C" w:rsidRDefault="00EE108C" w:rsidP="00EE108C">
      <w:pPr>
        <w:pStyle w:val="ConsNormal"/>
        <w:ind w:firstLine="737"/>
        <w:jc w:val="both"/>
        <w:rPr>
          <w:rFonts w:ascii="Times New Roman" w:hAnsi="Times New Roman" w:cs="Times New Roman"/>
          <w:kern w:val="32"/>
          <w:sz w:val="28"/>
          <w:szCs w:val="28"/>
        </w:rPr>
      </w:pPr>
      <w:r w:rsidRPr="00EE108C">
        <w:rPr>
          <w:rFonts w:ascii="Times New Roman" w:hAnsi="Times New Roman" w:cs="Times New Roman"/>
          <w:kern w:val="32"/>
          <w:sz w:val="28"/>
          <w:szCs w:val="28"/>
        </w:rPr>
        <w:t xml:space="preserve">2) общий объем расходов в сумме 1 500 642 442,40 рублей; </w:t>
      </w:r>
    </w:p>
    <w:p w:rsidR="00EE108C" w:rsidRPr="00EE108C" w:rsidRDefault="00EE108C" w:rsidP="00EE108C">
      <w:pPr>
        <w:pStyle w:val="ConsNormal"/>
        <w:ind w:firstLine="737"/>
        <w:jc w:val="both"/>
        <w:rPr>
          <w:rFonts w:ascii="Times New Roman" w:hAnsi="Times New Roman" w:cs="Times New Roman"/>
          <w:kern w:val="32"/>
          <w:sz w:val="28"/>
          <w:szCs w:val="28"/>
        </w:rPr>
      </w:pPr>
      <w:r w:rsidRPr="00EE108C">
        <w:rPr>
          <w:rFonts w:ascii="Times New Roman" w:hAnsi="Times New Roman" w:cs="Times New Roman"/>
          <w:kern w:val="32"/>
          <w:sz w:val="28"/>
          <w:szCs w:val="28"/>
        </w:rPr>
        <w:t>3) размер дефицита в сумме 31 215 715,79 рублей.</w:t>
      </w:r>
    </w:p>
    <w:p w:rsidR="00EE108C" w:rsidRPr="00EE108C" w:rsidRDefault="00EE108C" w:rsidP="00EE108C">
      <w:pPr>
        <w:pStyle w:val="ConsNormal"/>
        <w:ind w:firstLine="737"/>
        <w:jc w:val="both"/>
        <w:rPr>
          <w:rFonts w:ascii="Times New Roman" w:hAnsi="Times New Roman" w:cs="Times New Roman"/>
          <w:kern w:val="32"/>
          <w:sz w:val="28"/>
          <w:szCs w:val="28"/>
        </w:rPr>
      </w:pPr>
      <w:r w:rsidRPr="00EE108C">
        <w:rPr>
          <w:rFonts w:ascii="Times New Roman" w:hAnsi="Times New Roman" w:cs="Times New Roman"/>
          <w:kern w:val="32"/>
          <w:sz w:val="28"/>
          <w:szCs w:val="28"/>
        </w:rPr>
        <w:t>2. Утвердить основные характеристики бюджета Дивеевского муниципального округа Нижегородской области на плановый период 2024 и 2025 годов:</w:t>
      </w:r>
    </w:p>
    <w:p w:rsidR="00EE108C" w:rsidRPr="00EE108C" w:rsidRDefault="00EE108C" w:rsidP="00EE108C">
      <w:pPr>
        <w:pStyle w:val="ConsNormal"/>
        <w:ind w:firstLine="737"/>
        <w:jc w:val="both"/>
        <w:rPr>
          <w:rFonts w:ascii="Times New Roman" w:hAnsi="Times New Roman" w:cs="Times New Roman"/>
          <w:kern w:val="32"/>
          <w:sz w:val="28"/>
          <w:szCs w:val="28"/>
        </w:rPr>
      </w:pPr>
      <w:r w:rsidRPr="00EE108C">
        <w:rPr>
          <w:rFonts w:ascii="Times New Roman" w:hAnsi="Times New Roman" w:cs="Times New Roman"/>
          <w:kern w:val="32"/>
          <w:sz w:val="28"/>
          <w:szCs w:val="28"/>
        </w:rPr>
        <w:t>1) общий объем доходов на 2024 год в сумме 838 729 307,05 рублей, на 2025 год в сумме 791 445 681,63 рублей;</w:t>
      </w:r>
    </w:p>
    <w:p w:rsidR="00AC3A40" w:rsidRDefault="00EE108C" w:rsidP="00EE108C">
      <w:pPr>
        <w:pStyle w:val="ConsNormal"/>
        <w:ind w:firstLine="737"/>
        <w:jc w:val="both"/>
        <w:rPr>
          <w:rFonts w:ascii="Times New Roman" w:hAnsi="Times New Roman" w:cs="Times New Roman"/>
          <w:kern w:val="32"/>
          <w:sz w:val="28"/>
          <w:szCs w:val="28"/>
        </w:rPr>
      </w:pPr>
      <w:r w:rsidRPr="00EE108C">
        <w:rPr>
          <w:rFonts w:ascii="Times New Roman" w:hAnsi="Times New Roman" w:cs="Times New Roman"/>
          <w:kern w:val="32"/>
          <w:sz w:val="28"/>
          <w:szCs w:val="28"/>
        </w:rPr>
        <w:t>2) общий объем расходов на 2024 год в сумме 838 729 307,05 рублей, в том числе условно утверждаемые расходы в сумме 11 096 697,50 рублей, на 2025 год в сумме 791 445 681,63 рублей, в том числе условно утверждаемые расходы в сумме 23 159 710 рублей</w:t>
      </w:r>
      <w:r>
        <w:rPr>
          <w:rFonts w:ascii="Times New Roman" w:hAnsi="Times New Roman" w:cs="Times New Roman"/>
          <w:kern w:val="32"/>
          <w:sz w:val="28"/>
          <w:szCs w:val="28"/>
        </w:rPr>
        <w:t>.</w:t>
      </w:r>
    </w:p>
    <w:p w:rsidR="00EE108C" w:rsidRDefault="00EE108C" w:rsidP="00EE108C">
      <w:pPr>
        <w:pStyle w:val="ConsNormal"/>
        <w:ind w:firstLine="737"/>
        <w:jc w:val="both"/>
        <w:rPr>
          <w:rFonts w:ascii="Times New Roman" w:hAnsi="Times New Roman" w:cs="Times New Roman"/>
          <w:b/>
          <w:bCs/>
          <w:kern w:val="32"/>
          <w:sz w:val="28"/>
          <w:szCs w:val="28"/>
        </w:rPr>
      </w:pPr>
    </w:p>
    <w:p w:rsidR="008F198D" w:rsidRDefault="008F198D" w:rsidP="008F198D">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2</w:t>
      </w:r>
    </w:p>
    <w:p w:rsidR="008F198D" w:rsidRDefault="008F198D" w:rsidP="008F198D">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Утвердить поступление доходов по группам, подгруппам и статьям бюджетной классификации в пределах общего объема доходов, утвержденного статьей 1 настоящего Решения, на 2023 и на плановый период 2024 и 2025 годов год согласно приложению 1.</w:t>
      </w:r>
    </w:p>
    <w:p w:rsidR="008F198D" w:rsidRDefault="008F198D" w:rsidP="008F198D">
      <w:pPr>
        <w:pStyle w:val="ConsNormal"/>
        <w:ind w:firstLine="737"/>
        <w:jc w:val="both"/>
        <w:rPr>
          <w:rFonts w:ascii="Times New Roman" w:hAnsi="Times New Roman" w:cs="Times New Roman"/>
          <w:sz w:val="28"/>
          <w:szCs w:val="28"/>
        </w:rPr>
      </w:pPr>
    </w:p>
    <w:p w:rsidR="008F198D" w:rsidRDefault="008F198D" w:rsidP="008F198D">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3</w:t>
      </w:r>
    </w:p>
    <w:p w:rsidR="008F198D" w:rsidRDefault="008F198D" w:rsidP="008F198D">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Утвердить общий объем налоговых и неналоговых доходов:</w:t>
      </w:r>
    </w:p>
    <w:p w:rsidR="008F198D" w:rsidRDefault="008F198D" w:rsidP="008F198D">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t>на 2023 год в сумме 249 065 100 рублей;</w:t>
      </w:r>
    </w:p>
    <w:p w:rsidR="008F198D" w:rsidRDefault="008F198D" w:rsidP="008F198D">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lastRenderedPageBreak/>
        <w:t>на 2024 год в сумме 264 435 600 рублей;</w:t>
      </w:r>
    </w:p>
    <w:p w:rsidR="008F198D" w:rsidRDefault="008F198D" w:rsidP="008F198D">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t>на 2025 год в сумме 279 458 500 рублей.</w:t>
      </w:r>
    </w:p>
    <w:p w:rsidR="008F198D" w:rsidRDefault="008F198D" w:rsidP="008F198D">
      <w:pPr>
        <w:pStyle w:val="ConsNormal"/>
        <w:ind w:firstLine="737"/>
        <w:jc w:val="both"/>
        <w:rPr>
          <w:rFonts w:ascii="Times New Roman" w:hAnsi="Times New Roman" w:cs="Times New Roman"/>
          <w:b/>
          <w:bCs/>
          <w:sz w:val="28"/>
          <w:szCs w:val="28"/>
        </w:rPr>
      </w:pPr>
    </w:p>
    <w:p w:rsidR="008F198D" w:rsidRDefault="008F198D" w:rsidP="008F198D">
      <w:pPr>
        <w:spacing w:after="0"/>
        <w:jc w:val="both"/>
        <w:rPr>
          <w:rFonts w:ascii="Times New Roman" w:hAnsi="Times New Roman" w:cs="Times New Roman"/>
          <w:bCs/>
          <w:sz w:val="28"/>
          <w:szCs w:val="28"/>
        </w:rPr>
      </w:pPr>
      <w:r>
        <w:rPr>
          <w:rFonts w:ascii="Times New Roman" w:hAnsi="Times New Roman" w:cs="Times New Roman"/>
          <w:bCs/>
          <w:sz w:val="28"/>
          <w:szCs w:val="28"/>
        </w:rPr>
        <w:t xml:space="preserve"> </w:t>
      </w:r>
    </w:p>
    <w:p w:rsidR="008F198D" w:rsidRDefault="008F198D" w:rsidP="008F198D">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4</w:t>
      </w:r>
    </w:p>
    <w:p w:rsidR="008F198D" w:rsidRPr="00EE108C" w:rsidRDefault="008F198D" w:rsidP="008F198D">
      <w:pPr>
        <w:pStyle w:val="ConsNormal"/>
        <w:ind w:firstLine="0"/>
        <w:jc w:val="both"/>
        <w:rPr>
          <w:rFonts w:ascii="Times New Roman" w:hAnsi="Times New Roman" w:cs="Times New Roman"/>
          <w:b/>
          <w:bCs/>
          <w:i/>
          <w:sz w:val="28"/>
          <w:szCs w:val="28"/>
        </w:rPr>
      </w:pPr>
      <w:r w:rsidRPr="00EE108C">
        <w:rPr>
          <w:rFonts w:ascii="Times New Roman" w:hAnsi="Times New Roman" w:cs="Times New Roman"/>
          <w:bCs/>
          <w:i/>
          <w:sz w:val="28"/>
          <w:szCs w:val="28"/>
        </w:rPr>
        <w:t xml:space="preserve">(ред. решения от </w:t>
      </w:r>
      <w:r w:rsidR="00EE108C">
        <w:rPr>
          <w:rFonts w:ascii="Times New Roman" w:hAnsi="Times New Roman" w:cs="Times New Roman"/>
          <w:bCs/>
          <w:i/>
          <w:sz w:val="28"/>
          <w:szCs w:val="28"/>
        </w:rPr>
        <w:t>28</w:t>
      </w:r>
      <w:r w:rsidR="00AC3A40" w:rsidRPr="00EE108C">
        <w:rPr>
          <w:rFonts w:ascii="Times New Roman" w:hAnsi="Times New Roman" w:cs="Times New Roman"/>
          <w:bCs/>
          <w:i/>
          <w:sz w:val="28"/>
          <w:szCs w:val="28"/>
        </w:rPr>
        <w:t>.12.2023 №</w:t>
      </w:r>
      <w:r w:rsidR="00EE108C">
        <w:rPr>
          <w:rFonts w:ascii="Times New Roman" w:hAnsi="Times New Roman" w:cs="Times New Roman"/>
          <w:bCs/>
          <w:i/>
          <w:sz w:val="28"/>
          <w:szCs w:val="28"/>
        </w:rPr>
        <w:t>84</w:t>
      </w:r>
      <w:proofErr w:type="gramStart"/>
      <w:r w:rsidR="00AC3A40" w:rsidRPr="00EE108C">
        <w:rPr>
          <w:rFonts w:ascii="Times New Roman" w:hAnsi="Times New Roman" w:cs="Times New Roman"/>
          <w:bCs/>
          <w:i/>
          <w:sz w:val="28"/>
          <w:szCs w:val="28"/>
        </w:rPr>
        <w:t xml:space="preserve"> </w:t>
      </w:r>
      <w:r w:rsidRPr="00EE108C">
        <w:rPr>
          <w:rFonts w:ascii="Times New Roman" w:hAnsi="Times New Roman" w:cs="Times New Roman"/>
          <w:bCs/>
          <w:i/>
          <w:sz w:val="28"/>
          <w:szCs w:val="28"/>
        </w:rPr>
        <w:t>)</w:t>
      </w:r>
      <w:proofErr w:type="gramEnd"/>
    </w:p>
    <w:p w:rsidR="00EE108C" w:rsidRPr="00EE108C" w:rsidRDefault="00EE108C" w:rsidP="00EE108C">
      <w:pPr>
        <w:pStyle w:val="ConsNormal"/>
        <w:ind w:firstLine="737"/>
        <w:jc w:val="both"/>
        <w:rPr>
          <w:rFonts w:ascii="Times New Roman" w:hAnsi="Times New Roman" w:cs="Times New Roman"/>
          <w:sz w:val="28"/>
          <w:szCs w:val="28"/>
        </w:rPr>
      </w:pPr>
      <w:r w:rsidRPr="00EE108C">
        <w:rPr>
          <w:rFonts w:ascii="Times New Roman" w:hAnsi="Times New Roman" w:cs="Times New Roman"/>
          <w:sz w:val="28"/>
          <w:szCs w:val="28"/>
        </w:rPr>
        <w:t>Утвердить объем безвозмездных поступлений, получаемых из других бюджетов бюджетной системы Российской Федерации:</w:t>
      </w:r>
    </w:p>
    <w:p w:rsidR="00EE108C" w:rsidRPr="00EE108C" w:rsidRDefault="00EE108C" w:rsidP="00EE108C">
      <w:pPr>
        <w:pStyle w:val="ConsNormal"/>
        <w:ind w:firstLine="737"/>
        <w:jc w:val="both"/>
        <w:rPr>
          <w:rFonts w:ascii="Times New Roman" w:hAnsi="Times New Roman" w:cs="Times New Roman"/>
          <w:sz w:val="28"/>
          <w:szCs w:val="28"/>
        </w:rPr>
      </w:pPr>
      <w:r w:rsidRPr="00EE108C">
        <w:rPr>
          <w:rFonts w:ascii="Times New Roman" w:hAnsi="Times New Roman" w:cs="Times New Roman"/>
          <w:sz w:val="28"/>
          <w:szCs w:val="28"/>
        </w:rPr>
        <w:t>1) на 2023 год в сумме 1 209 653,591,63 рублей, в том числе объем субсидий, субвенций и иных межбюджетных трансфертов, имеющих целевое назначение, в сумме 997 185 591,63 рублей;</w:t>
      </w:r>
    </w:p>
    <w:p w:rsidR="00EE108C" w:rsidRPr="00EE108C" w:rsidRDefault="00EE108C" w:rsidP="00EE108C">
      <w:pPr>
        <w:pStyle w:val="ConsNormal"/>
        <w:ind w:firstLine="737"/>
        <w:jc w:val="both"/>
        <w:rPr>
          <w:rFonts w:ascii="Times New Roman" w:hAnsi="Times New Roman" w:cs="Times New Roman"/>
          <w:sz w:val="28"/>
          <w:szCs w:val="28"/>
        </w:rPr>
      </w:pPr>
      <w:r w:rsidRPr="00EE108C">
        <w:rPr>
          <w:rFonts w:ascii="Times New Roman" w:hAnsi="Times New Roman" w:cs="Times New Roman"/>
          <w:sz w:val="28"/>
          <w:szCs w:val="28"/>
        </w:rPr>
        <w:t>2) на 2024 год в сумме 574 293 707,05 рублей, в том числе объем субсидий, субвенций и иных межбюджетных трансфертов, имеющих целевое назначение, в сумме 394 861 407,05 рублей;</w:t>
      </w:r>
    </w:p>
    <w:p w:rsidR="00AC3A40" w:rsidRDefault="00EE108C" w:rsidP="00EE108C">
      <w:pPr>
        <w:pStyle w:val="ConsNormal"/>
        <w:ind w:firstLine="737"/>
        <w:jc w:val="both"/>
        <w:rPr>
          <w:rFonts w:ascii="Times New Roman" w:hAnsi="Times New Roman" w:cs="Times New Roman"/>
          <w:sz w:val="28"/>
          <w:szCs w:val="28"/>
        </w:rPr>
      </w:pPr>
      <w:r w:rsidRPr="00EE108C">
        <w:rPr>
          <w:rFonts w:ascii="Times New Roman" w:hAnsi="Times New Roman" w:cs="Times New Roman"/>
          <w:sz w:val="28"/>
          <w:szCs w:val="28"/>
        </w:rPr>
        <w:t>3) на 2025 год в сумме 511 987 181,63 рублей, в том числе объем субсидий, субвенций и иных межбюджетных трансфертов, имеющих целевое назначение, в сумме 328 251 481,63 рублей.</w:t>
      </w:r>
    </w:p>
    <w:p w:rsidR="00EE108C" w:rsidRDefault="00EE108C" w:rsidP="00EE108C">
      <w:pPr>
        <w:pStyle w:val="ConsNormal"/>
        <w:ind w:firstLine="737"/>
        <w:jc w:val="both"/>
        <w:rPr>
          <w:rFonts w:ascii="Times New Roman" w:hAnsi="Times New Roman" w:cs="Times New Roman"/>
          <w:sz w:val="28"/>
          <w:szCs w:val="28"/>
        </w:rPr>
      </w:pPr>
    </w:p>
    <w:p w:rsidR="008F198D" w:rsidRDefault="008F198D" w:rsidP="008F198D">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5</w:t>
      </w:r>
    </w:p>
    <w:p w:rsidR="008F198D" w:rsidRDefault="008F198D" w:rsidP="008F198D">
      <w:pPr>
        <w:spacing w:after="0"/>
        <w:ind w:firstLine="708"/>
        <w:jc w:val="both"/>
        <w:rPr>
          <w:rFonts w:ascii="Times New Roman" w:hAnsi="Times New Roman" w:cs="Times New Roman"/>
          <w:sz w:val="28"/>
          <w:szCs w:val="28"/>
        </w:rPr>
      </w:pPr>
      <w:r>
        <w:rPr>
          <w:rFonts w:ascii="Times New Roman" w:hAnsi="Times New Roman" w:cs="Times New Roman"/>
          <w:sz w:val="28"/>
          <w:szCs w:val="28"/>
        </w:rPr>
        <w:t>1. Установить, что поступающие недоимка, пени и штрафы за несвоевременную уплату налогов зачисляются в бюджет муниципального округа по нормативам, действующим в текущем финансовом   году.</w:t>
      </w:r>
    </w:p>
    <w:p w:rsidR="008F198D" w:rsidRDefault="008F198D" w:rsidP="008F198D">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2.Недоимка, пени и штрафы по отмененным налогам и сборам зачисляются в бюджет муниципального округа по нормативам, согласно приложению 2.</w:t>
      </w:r>
    </w:p>
    <w:p w:rsidR="008F198D" w:rsidRDefault="008F198D" w:rsidP="008F198D">
      <w:pPr>
        <w:pStyle w:val="ConsNormal"/>
        <w:ind w:firstLine="737"/>
        <w:jc w:val="both"/>
        <w:rPr>
          <w:rFonts w:ascii="Times New Roman" w:hAnsi="Times New Roman" w:cs="Times New Roman"/>
          <w:sz w:val="28"/>
          <w:szCs w:val="28"/>
        </w:rPr>
      </w:pPr>
    </w:p>
    <w:p w:rsidR="008F198D" w:rsidRDefault="008F198D" w:rsidP="008F198D">
      <w:pPr>
        <w:pStyle w:val="ConsNormal"/>
        <w:ind w:firstLine="737"/>
        <w:jc w:val="both"/>
        <w:rPr>
          <w:rFonts w:ascii="Times New Roman" w:hAnsi="Times New Roman" w:cs="Times New Roman"/>
          <w:b/>
          <w:sz w:val="28"/>
          <w:szCs w:val="28"/>
        </w:rPr>
      </w:pPr>
      <w:r>
        <w:rPr>
          <w:rFonts w:ascii="Times New Roman" w:hAnsi="Times New Roman" w:cs="Times New Roman"/>
          <w:b/>
          <w:sz w:val="28"/>
          <w:szCs w:val="28"/>
        </w:rPr>
        <w:t>Статья 6</w:t>
      </w:r>
    </w:p>
    <w:p w:rsidR="008F198D" w:rsidRDefault="008F198D" w:rsidP="008F198D">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1.Установить минимальный размер отчисления в бюджет Дивеевского муниципального округа Нижегородской области части прибыли муниципальных унитарных предприятий Дивеевского муниципального округа, оставшейся после уплаты налогов и иных обязательных платежей в бюджет, 1 процент.</w:t>
      </w:r>
    </w:p>
    <w:p w:rsidR="008F198D" w:rsidRDefault="008F198D" w:rsidP="008F198D">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2.Конкретный размер части прибыли </w:t>
      </w:r>
      <w:proofErr w:type="gramStart"/>
      <w:r>
        <w:rPr>
          <w:rFonts w:ascii="Times New Roman" w:hAnsi="Times New Roman" w:cs="Times New Roman"/>
          <w:sz w:val="28"/>
          <w:szCs w:val="28"/>
        </w:rPr>
        <w:t>муниципальных</w:t>
      </w:r>
      <w:proofErr w:type="gramEnd"/>
      <w:r>
        <w:rPr>
          <w:rFonts w:ascii="Times New Roman" w:hAnsi="Times New Roman" w:cs="Times New Roman"/>
          <w:sz w:val="28"/>
          <w:szCs w:val="28"/>
        </w:rPr>
        <w:t xml:space="preserve"> унитарных </w:t>
      </w:r>
      <w:proofErr w:type="gramStart"/>
      <w:r>
        <w:rPr>
          <w:rFonts w:ascii="Times New Roman" w:hAnsi="Times New Roman" w:cs="Times New Roman"/>
          <w:sz w:val="28"/>
          <w:szCs w:val="28"/>
        </w:rPr>
        <w:t>предприятий Дивеевского муниципального округа, подлежащий перечислению в бюджет определяется в соответствии с Положением о порядке перечисления муниципальными унитарными предприятиями в бюджет Дивеевского муниципального округа  Нижегородской области части прибыли, остающейся  в их распоряжении после уплаты налогов и иных обязательных платежей, утвержденным Решением Советом депутатов Дивеевского муниципального округа Нижегородской области от 24 ноября 2022 года № 75.</w:t>
      </w:r>
      <w:proofErr w:type="gramEnd"/>
    </w:p>
    <w:p w:rsidR="008F198D" w:rsidRDefault="008F198D" w:rsidP="008F198D">
      <w:pPr>
        <w:pStyle w:val="ConsNormal"/>
        <w:ind w:firstLine="737"/>
        <w:jc w:val="both"/>
        <w:rPr>
          <w:rFonts w:ascii="Times New Roman" w:hAnsi="Times New Roman" w:cs="Times New Roman"/>
          <w:b/>
          <w:color w:val="FF0000"/>
          <w:sz w:val="28"/>
          <w:szCs w:val="28"/>
        </w:rPr>
      </w:pPr>
    </w:p>
    <w:p w:rsidR="008F198D" w:rsidRDefault="008F198D" w:rsidP="008F198D">
      <w:pPr>
        <w:pStyle w:val="ConsNormal"/>
        <w:ind w:firstLine="737"/>
        <w:jc w:val="both"/>
        <w:rPr>
          <w:rFonts w:ascii="Times New Roman" w:hAnsi="Times New Roman" w:cs="Times New Roman"/>
          <w:b/>
          <w:sz w:val="28"/>
          <w:szCs w:val="28"/>
        </w:rPr>
      </w:pPr>
    </w:p>
    <w:p w:rsidR="008F198D" w:rsidRDefault="008F198D" w:rsidP="008F198D">
      <w:pPr>
        <w:pStyle w:val="ConsNormal"/>
        <w:ind w:firstLine="737"/>
        <w:jc w:val="both"/>
        <w:rPr>
          <w:rFonts w:ascii="Times New Roman" w:hAnsi="Times New Roman" w:cs="Times New Roman"/>
          <w:b/>
          <w:sz w:val="28"/>
          <w:szCs w:val="28"/>
        </w:rPr>
      </w:pPr>
      <w:r>
        <w:rPr>
          <w:rFonts w:ascii="Times New Roman" w:hAnsi="Times New Roman" w:cs="Times New Roman"/>
          <w:b/>
          <w:sz w:val="28"/>
          <w:szCs w:val="28"/>
        </w:rPr>
        <w:t>Статья 7</w:t>
      </w:r>
    </w:p>
    <w:p w:rsidR="008F198D" w:rsidRDefault="008F198D" w:rsidP="008F198D">
      <w:pPr>
        <w:pStyle w:val="ConsNormal"/>
        <w:ind w:firstLine="737"/>
        <w:jc w:val="both"/>
        <w:rPr>
          <w:rFonts w:ascii="Times New Roman" w:hAnsi="Times New Roman" w:cs="Times New Roman"/>
          <w:bCs/>
          <w:sz w:val="28"/>
          <w:szCs w:val="28"/>
        </w:rPr>
      </w:pPr>
      <w:r>
        <w:rPr>
          <w:rFonts w:ascii="Times New Roman" w:hAnsi="Times New Roman" w:cs="Times New Roman"/>
          <w:sz w:val="28"/>
          <w:szCs w:val="28"/>
        </w:rPr>
        <w:lastRenderedPageBreak/>
        <w:t>Утвердить источники финансирования дефицита бюджет Дивеевского муниципального округа Нижегородской области на 2023 год и на плановый период 2024 и 2025 годов согласно приложению 3.</w:t>
      </w:r>
      <w:r>
        <w:rPr>
          <w:rFonts w:ascii="Times New Roman" w:hAnsi="Times New Roman" w:cs="Times New Roman"/>
          <w:bCs/>
          <w:sz w:val="28"/>
          <w:szCs w:val="28"/>
        </w:rPr>
        <w:t xml:space="preserve"> </w:t>
      </w:r>
    </w:p>
    <w:p w:rsidR="008F198D" w:rsidRDefault="008F198D" w:rsidP="008F198D">
      <w:pPr>
        <w:pStyle w:val="ConsNormal"/>
        <w:ind w:firstLine="737"/>
        <w:jc w:val="both"/>
        <w:rPr>
          <w:rFonts w:ascii="Times New Roman" w:hAnsi="Times New Roman" w:cs="Times New Roman"/>
          <w:b/>
          <w:bCs/>
          <w:sz w:val="28"/>
          <w:szCs w:val="28"/>
        </w:rPr>
      </w:pPr>
    </w:p>
    <w:p w:rsidR="008F198D" w:rsidRDefault="008F198D" w:rsidP="008F198D">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8</w:t>
      </w:r>
    </w:p>
    <w:p w:rsidR="008F198D" w:rsidRDefault="008F198D" w:rsidP="008F198D">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1. Утвердить в пределах общего объема расходов, утвержденного статьей 1 настоящего Решения: </w:t>
      </w:r>
    </w:p>
    <w:p w:rsidR="008F198D" w:rsidRDefault="008F198D" w:rsidP="008F198D">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1) распределение бюджетных ассигнований по целевым статьям (муниципальным программам и </w:t>
      </w:r>
      <w:proofErr w:type="spellStart"/>
      <w:r>
        <w:rPr>
          <w:rFonts w:ascii="Times New Roman" w:hAnsi="Times New Roman" w:cs="Times New Roman"/>
          <w:sz w:val="28"/>
          <w:szCs w:val="28"/>
        </w:rPr>
        <w:t>непрограммным</w:t>
      </w:r>
      <w:proofErr w:type="spellEnd"/>
      <w:r>
        <w:rPr>
          <w:rFonts w:ascii="Times New Roman" w:hAnsi="Times New Roman" w:cs="Times New Roman"/>
          <w:sz w:val="28"/>
          <w:szCs w:val="28"/>
        </w:rPr>
        <w:t xml:space="preserve"> направлениям деятельности), группам </w:t>
      </w:r>
      <w:proofErr w:type="gramStart"/>
      <w:r>
        <w:rPr>
          <w:rFonts w:ascii="Times New Roman" w:hAnsi="Times New Roman" w:cs="Times New Roman"/>
          <w:sz w:val="28"/>
          <w:szCs w:val="28"/>
        </w:rPr>
        <w:t>видов расходов классификации расходов бюджета муниципального округа</w:t>
      </w:r>
      <w:proofErr w:type="gramEnd"/>
      <w:r>
        <w:rPr>
          <w:rFonts w:ascii="Times New Roman" w:hAnsi="Times New Roman" w:cs="Times New Roman"/>
          <w:sz w:val="28"/>
          <w:szCs w:val="28"/>
        </w:rPr>
        <w:t xml:space="preserve"> на 2023 год и на плановый период 2024 и 2025 годов согласно приложению 4.</w:t>
      </w:r>
    </w:p>
    <w:p w:rsidR="008F198D" w:rsidRDefault="008F198D" w:rsidP="008F198D">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2) ведомственную структуру расходов бюджет Дивеевского муниципального округа Нижегородской области на 2023 год и на плановый период 2024 и 2025 годов согласно приложению 5.</w:t>
      </w:r>
    </w:p>
    <w:p w:rsidR="008F198D" w:rsidRDefault="008F198D" w:rsidP="008F198D">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3) распределение бюджетных ассигнований по разделам и подразделам, группам </w:t>
      </w:r>
      <w:proofErr w:type="gramStart"/>
      <w:r>
        <w:rPr>
          <w:rFonts w:ascii="Times New Roman" w:hAnsi="Times New Roman" w:cs="Times New Roman"/>
          <w:sz w:val="28"/>
          <w:szCs w:val="28"/>
        </w:rPr>
        <w:t>видов расходов классификации расходов бюджета муниципального округа</w:t>
      </w:r>
      <w:proofErr w:type="gramEnd"/>
      <w:r>
        <w:rPr>
          <w:rFonts w:ascii="Times New Roman" w:hAnsi="Times New Roman" w:cs="Times New Roman"/>
          <w:sz w:val="28"/>
          <w:szCs w:val="28"/>
        </w:rPr>
        <w:t xml:space="preserve"> на 2023 год и на плановый период 2024 и 2025 годов согласно приложению 6.                        </w:t>
      </w:r>
    </w:p>
    <w:p w:rsidR="008F198D" w:rsidRDefault="008F198D" w:rsidP="008F198D">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 xml:space="preserve">           2. Утвердить резервный фонд Администрации Дивеевского муниципального округа на 2023 год в сумме 1500 000 рублей, на 2024 год в сумме 1500 000 рублей, на 2025 год в сумме 1 500 000 рублей.</w:t>
      </w:r>
    </w:p>
    <w:p w:rsidR="008F198D" w:rsidRDefault="008F198D" w:rsidP="008F198D">
      <w:pPr>
        <w:pStyle w:val="ConsPlusNormal"/>
        <w:widowControl/>
        <w:ind w:firstLine="540"/>
        <w:jc w:val="both"/>
        <w:rPr>
          <w:rFonts w:ascii="Times New Roman" w:hAnsi="Times New Roman" w:cs="Times New Roman"/>
          <w:b/>
          <w:sz w:val="28"/>
          <w:szCs w:val="28"/>
        </w:rPr>
      </w:pPr>
    </w:p>
    <w:p w:rsidR="008F198D" w:rsidRDefault="008F198D" w:rsidP="008F198D">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9</w:t>
      </w:r>
    </w:p>
    <w:p w:rsidR="008F198D" w:rsidRDefault="008F198D" w:rsidP="008F19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1.Утвердить общий объем бюджетных ассигнований на исполнение публичных нормативных обязательств на 2023 год в сумме 2 093 200 рублей, на 2024 год-2 093 200 рублей, на 2025 год- 2 093 200 рублей.</w:t>
      </w:r>
    </w:p>
    <w:p w:rsidR="008F198D" w:rsidRDefault="008F198D" w:rsidP="008F198D">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2.Утвердить перечень публичных нормативных обязательств, подлежащих исполнению за счет средств бюджет Дивеевского муниципального округа Нижегородской области на 2023 год и на плановый период 2024 и 2025 годов согласно приложению 7.</w:t>
      </w:r>
      <w:r>
        <w:rPr>
          <w:rFonts w:ascii="Times New Roman" w:hAnsi="Times New Roman" w:cs="Times New Roman"/>
          <w:b/>
          <w:bCs/>
          <w:sz w:val="28"/>
          <w:szCs w:val="28"/>
        </w:rPr>
        <w:t xml:space="preserve"> </w:t>
      </w:r>
    </w:p>
    <w:p w:rsidR="008F198D" w:rsidRDefault="008F198D" w:rsidP="008F198D">
      <w:pPr>
        <w:spacing w:after="0"/>
        <w:ind w:firstLine="709"/>
        <w:jc w:val="both"/>
        <w:outlineLvl w:val="0"/>
        <w:rPr>
          <w:rFonts w:ascii="Times New Roman" w:hAnsi="Times New Roman" w:cs="Times New Roman"/>
          <w:b/>
          <w:sz w:val="28"/>
          <w:szCs w:val="28"/>
        </w:rPr>
      </w:pPr>
    </w:p>
    <w:p w:rsidR="008F198D" w:rsidRDefault="008F198D" w:rsidP="008F198D">
      <w:pPr>
        <w:spacing w:after="0"/>
        <w:ind w:firstLine="709"/>
        <w:jc w:val="both"/>
        <w:outlineLvl w:val="0"/>
        <w:rPr>
          <w:rFonts w:ascii="Times New Roman" w:hAnsi="Times New Roman" w:cs="Times New Roman"/>
          <w:b/>
          <w:bCs/>
          <w:sz w:val="28"/>
          <w:szCs w:val="28"/>
        </w:rPr>
      </w:pPr>
      <w:r>
        <w:rPr>
          <w:rFonts w:ascii="Times New Roman" w:hAnsi="Times New Roman" w:cs="Times New Roman"/>
          <w:b/>
          <w:sz w:val="28"/>
          <w:szCs w:val="28"/>
        </w:rPr>
        <w:t>Статья 10</w:t>
      </w:r>
      <w:r>
        <w:rPr>
          <w:rFonts w:ascii="Times New Roman" w:hAnsi="Times New Roman" w:cs="Times New Roman"/>
          <w:sz w:val="28"/>
          <w:szCs w:val="28"/>
        </w:rPr>
        <w:t> </w:t>
      </w:r>
    </w:p>
    <w:p w:rsidR="008F198D" w:rsidRDefault="008F198D" w:rsidP="008F198D">
      <w:pPr>
        <w:spacing w:after="0"/>
        <w:ind w:firstLine="709"/>
        <w:jc w:val="both"/>
        <w:rPr>
          <w:rFonts w:ascii="Times New Roman" w:hAnsi="Times New Roman" w:cs="Times New Roman"/>
          <w:sz w:val="28"/>
          <w:szCs w:val="28"/>
        </w:rPr>
      </w:pPr>
      <w:r>
        <w:rPr>
          <w:rFonts w:ascii="Times New Roman" w:hAnsi="Times New Roman" w:cs="Times New Roman"/>
          <w:sz w:val="28"/>
          <w:szCs w:val="28"/>
        </w:rPr>
        <w:t>1. Установить, что в 2023 году финансовым управлением Дивеевского муниципального округа осуществляется казначейское сопровождение средств, указанных в части 2 настоящей статьи, предоставляемых на основании муниципальных контрактов (контрактов, договоров, соглашений) (далее - целевые средства).</w:t>
      </w:r>
    </w:p>
    <w:p w:rsidR="008F198D" w:rsidRDefault="008F198D" w:rsidP="008F198D">
      <w:pPr>
        <w:spacing w:after="0"/>
        <w:ind w:firstLine="709"/>
        <w:jc w:val="both"/>
        <w:rPr>
          <w:rFonts w:ascii="Times New Roman" w:hAnsi="Times New Roman" w:cs="Times New Roman"/>
          <w:sz w:val="28"/>
          <w:szCs w:val="28"/>
        </w:rPr>
      </w:pPr>
      <w:r>
        <w:rPr>
          <w:rFonts w:ascii="Times New Roman" w:hAnsi="Times New Roman" w:cs="Times New Roman"/>
          <w:sz w:val="28"/>
          <w:szCs w:val="28"/>
        </w:rPr>
        <w:t>При казначейском сопровождении целевых средств финансовое управление Дивеевского муниципального округа осуществляет санкционирование операций в установленном им порядке.</w:t>
      </w:r>
    </w:p>
    <w:p w:rsidR="008F198D" w:rsidRDefault="008F198D" w:rsidP="008F198D">
      <w:pPr>
        <w:spacing w:after="0"/>
        <w:ind w:firstLine="708"/>
        <w:jc w:val="both"/>
        <w:rPr>
          <w:rFonts w:ascii="Times New Roman" w:hAnsi="Times New Roman" w:cs="Times New Roman"/>
          <w:sz w:val="28"/>
          <w:szCs w:val="28"/>
        </w:rPr>
      </w:pPr>
      <w:r>
        <w:rPr>
          <w:rFonts w:ascii="Times New Roman" w:hAnsi="Times New Roman" w:cs="Times New Roman"/>
          <w:sz w:val="28"/>
          <w:szCs w:val="28"/>
        </w:rPr>
        <w:t>2. Установить, что казначейскому сопровождению подлежат:</w:t>
      </w:r>
    </w:p>
    <w:p w:rsidR="008F198D" w:rsidRDefault="008F198D" w:rsidP="008F198D">
      <w:pPr>
        <w:spacing w:after="0"/>
        <w:ind w:firstLine="708"/>
        <w:jc w:val="both"/>
        <w:rPr>
          <w:rFonts w:ascii="Times New Roman" w:hAnsi="Times New Roman" w:cs="Times New Roman"/>
          <w:sz w:val="28"/>
          <w:szCs w:val="28"/>
        </w:rPr>
      </w:pPr>
      <w:r>
        <w:rPr>
          <w:rFonts w:ascii="Times New Roman" w:hAnsi="Times New Roman" w:cs="Times New Roman"/>
          <w:sz w:val="28"/>
          <w:szCs w:val="28"/>
        </w:rPr>
        <w:lastRenderedPageBreak/>
        <w:t>1) субсидии юридическим лицам (за исключением субсидий муниципальным бюджетным и автономным учреждениям) в случае, если указанные средства перечисляются в соответствии с условиями договоров (соглашений) о предоставлении субсидий в порядке финансового обеспечения расходов, в том числе концессионными соглашениями;</w:t>
      </w:r>
    </w:p>
    <w:p w:rsidR="008F198D" w:rsidRDefault="008F198D" w:rsidP="008F198D">
      <w:pPr>
        <w:spacing w:after="0"/>
        <w:ind w:firstLine="708"/>
        <w:jc w:val="both"/>
        <w:rPr>
          <w:rFonts w:ascii="Times New Roman" w:hAnsi="Times New Roman" w:cs="Times New Roman"/>
          <w:sz w:val="28"/>
          <w:szCs w:val="28"/>
        </w:rPr>
      </w:pPr>
      <w:r>
        <w:rPr>
          <w:rFonts w:ascii="Times New Roman" w:hAnsi="Times New Roman" w:cs="Times New Roman"/>
          <w:sz w:val="28"/>
          <w:szCs w:val="28"/>
        </w:rPr>
        <w:t>2) бюджетные инвестиции юридическим лицам, не являющимся муниципальными учреждениями в соответствии со статьей 80 Бюджетного кодекса Российской Федерации, в том числе в соответствии с концессионными соглашениями;</w:t>
      </w:r>
    </w:p>
    <w:p w:rsidR="008F198D" w:rsidRDefault="008F198D" w:rsidP="008F198D">
      <w:pPr>
        <w:shd w:val="clear" w:color="auto" w:fill="FFFFFF"/>
        <w:spacing w:after="0"/>
        <w:ind w:firstLine="708"/>
        <w:jc w:val="both"/>
        <w:rPr>
          <w:rFonts w:ascii="Times New Roman" w:hAnsi="Times New Roman" w:cs="Times New Roman"/>
          <w:sz w:val="28"/>
          <w:szCs w:val="28"/>
        </w:rPr>
      </w:pPr>
      <w:r>
        <w:rPr>
          <w:rFonts w:ascii="Times New Roman" w:hAnsi="Times New Roman" w:cs="Times New Roman"/>
          <w:sz w:val="28"/>
          <w:szCs w:val="28"/>
        </w:rPr>
        <w:t>3)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пунктах 1 и 2 настоящей части;</w:t>
      </w:r>
    </w:p>
    <w:p w:rsidR="008F198D" w:rsidRDefault="008F198D" w:rsidP="008F198D">
      <w:pPr>
        <w:shd w:val="clear" w:color="auto" w:fill="FFFFFF"/>
        <w:spacing w:after="0"/>
        <w:ind w:firstLine="709"/>
        <w:jc w:val="both"/>
        <w:rPr>
          <w:rFonts w:ascii="Times New Roman" w:hAnsi="Times New Roman" w:cs="Times New Roman"/>
          <w:sz w:val="28"/>
          <w:szCs w:val="28"/>
        </w:rPr>
      </w:pPr>
      <w:proofErr w:type="gramStart"/>
      <w:r>
        <w:rPr>
          <w:rFonts w:ascii="Times New Roman" w:hAnsi="Times New Roman" w:cs="Times New Roman"/>
          <w:sz w:val="28"/>
          <w:szCs w:val="28"/>
        </w:rPr>
        <w:t>4) авансовые платежи по контрактам (договорам) о поставке товаров, выполнении работ, оказании услуг, заключаемым получателями субсидий и бюджетных инвестиций, указанных в пунктах 1 и 2 настоящей части, а также получателями взносов (вкладов), указанных в пункте 3 настоящей части, с исполнителями по контрактам (договорам), источником финансового обеспечения которых являются данные субсидии, бюджетные инвестиции и взносы (вклады), если сумма контракта (договора) превышает</w:t>
      </w:r>
      <w:proofErr w:type="gramEnd"/>
      <w:r>
        <w:rPr>
          <w:rFonts w:ascii="Times New Roman" w:hAnsi="Times New Roman" w:cs="Times New Roman"/>
          <w:sz w:val="28"/>
          <w:szCs w:val="28"/>
        </w:rPr>
        <w:t xml:space="preserve"> 30 000,0 тыс. рублей;</w:t>
      </w:r>
    </w:p>
    <w:p w:rsidR="008F198D" w:rsidRDefault="008F198D" w:rsidP="008F198D">
      <w:pPr>
        <w:shd w:val="clear" w:color="auto" w:fill="FFFFFF"/>
        <w:spacing w:after="0"/>
        <w:ind w:firstLine="708"/>
        <w:jc w:val="both"/>
        <w:rPr>
          <w:rFonts w:ascii="Times New Roman" w:hAnsi="Times New Roman" w:cs="Times New Roman"/>
          <w:sz w:val="28"/>
          <w:szCs w:val="28"/>
        </w:rPr>
      </w:pPr>
      <w:r>
        <w:rPr>
          <w:rFonts w:ascii="Times New Roman" w:hAnsi="Times New Roman" w:cs="Times New Roman"/>
          <w:sz w:val="28"/>
          <w:szCs w:val="28"/>
        </w:rPr>
        <w:t>5) авансовые платежи по муниципальным контрактам о поставке товаров, выполнении работ, оказании услуг, заключаемым на сумму свыше 10 000,0 тыс. рублей;</w:t>
      </w:r>
    </w:p>
    <w:p w:rsidR="008F198D" w:rsidRDefault="008F198D" w:rsidP="008F198D">
      <w:pPr>
        <w:shd w:val="clear" w:color="auto" w:fill="FFFFFF"/>
        <w:spacing w:after="0"/>
        <w:ind w:firstLine="708"/>
        <w:jc w:val="both"/>
        <w:rPr>
          <w:rFonts w:ascii="Times New Roman" w:hAnsi="Times New Roman" w:cs="Times New Roman"/>
          <w:sz w:val="28"/>
          <w:szCs w:val="28"/>
        </w:rPr>
      </w:pPr>
      <w:proofErr w:type="gramStart"/>
      <w:r>
        <w:rPr>
          <w:rFonts w:ascii="Times New Roman" w:hAnsi="Times New Roman" w:cs="Times New Roman"/>
          <w:sz w:val="28"/>
          <w:szCs w:val="28"/>
        </w:rPr>
        <w:t>6) авансовые платежи по контрактам (договорам) о поставке товаров, выполнении работ, оказании услуг, заключаемым на сумму свыше 10 000,0 тыс. рублей муниципальными бюджетными и автономными учреждениями, лицевые счета которым открыты в финансовом управлении Дивеевского муниципального округа, источником финансового обеспечения которых являются средства, поступающие им в соответствии с законодательством Российской Федерации и законодательством Нижегородской области на указанные лицевые счета;</w:t>
      </w:r>
      <w:proofErr w:type="gramEnd"/>
    </w:p>
    <w:p w:rsidR="008F198D" w:rsidRDefault="008F198D" w:rsidP="008F198D">
      <w:pPr>
        <w:shd w:val="clear" w:color="auto" w:fill="FFFFFF"/>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7) авансовые платежи по контрактам (договорам) о поставке товаров, выполнении работ, оказании услуг, заключаемым исполнителями с соисполнителями в рамках исполнения указанных в пунктах 4-6 настоящей части контрактов (договоров), если сумма контракта (договора), </w:t>
      </w:r>
      <w:r>
        <w:rPr>
          <w:rFonts w:ascii="Times New Roman" w:hAnsi="Times New Roman" w:cs="Times New Roman"/>
          <w:sz w:val="28"/>
          <w:szCs w:val="28"/>
        </w:rPr>
        <w:lastRenderedPageBreak/>
        <w:t>заключаемого исполнителем с соисполнителем превышает 10 000,0 тыс. рублей;</w:t>
      </w:r>
    </w:p>
    <w:p w:rsidR="008F198D" w:rsidRDefault="008F198D" w:rsidP="008F198D">
      <w:pPr>
        <w:shd w:val="clear" w:color="auto" w:fill="FFFFFF"/>
        <w:spacing w:after="0"/>
        <w:ind w:firstLine="708"/>
        <w:jc w:val="both"/>
        <w:rPr>
          <w:rFonts w:ascii="Times New Roman" w:hAnsi="Times New Roman" w:cs="Times New Roman"/>
          <w:sz w:val="28"/>
          <w:szCs w:val="28"/>
        </w:rPr>
      </w:pPr>
      <w:r>
        <w:rPr>
          <w:rFonts w:ascii="Times New Roman" w:hAnsi="Times New Roman" w:cs="Times New Roman"/>
          <w:sz w:val="28"/>
          <w:szCs w:val="28"/>
        </w:rPr>
        <w:t>8) муниципальные контракты (договоры) о поставке товаров, выполнении работ, оказании услуг в случаях, если в контрактах (договорах) предусмотрено условие об открытии лицевых счетов исполнителю данного контракта (договора) в финансовом управлении Дивеевского муниципального округа;</w:t>
      </w:r>
    </w:p>
    <w:p w:rsidR="008F198D" w:rsidRDefault="008F198D" w:rsidP="008F198D">
      <w:pPr>
        <w:spacing w:after="0"/>
        <w:ind w:firstLine="709"/>
        <w:jc w:val="both"/>
        <w:rPr>
          <w:rFonts w:ascii="Times New Roman" w:hAnsi="Times New Roman" w:cs="Times New Roman"/>
          <w:sz w:val="28"/>
          <w:szCs w:val="28"/>
        </w:rPr>
      </w:pPr>
      <w:proofErr w:type="gramStart"/>
      <w:r>
        <w:rPr>
          <w:rFonts w:ascii="Times New Roman" w:hAnsi="Times New Roman" w:cs="Times New Roman"/>
          <w:sz w:val="28"/>
          <w:szCs w:val="28"/>
        </w:rPr>
        <w:t>9)  муниципальные контракты (договоры) о поставке товаров, выполнении работ, оказании услуг, финансовое обеспечение которых частично или полностью осуществляется за счет межбюджетных трансфертов в форме субсидий и иных межбюджетных трансфертов из областного бюджета подлежат сопровождению министерством финансов Нижегородской области, в случае, если сумма заключаемого муниципального контракта (договора) составляет 100 000,0 тыс. рублей и более и (или) в муниципальных контрактах (договорах) предусмотрено</w:t>
      </w:r>
      <w:proofErr w:type="gramEnd"/>
      <w:r>
        <w:rPr>
          <w:rFonts w:ascii="Times New Roman" w:hAnsi="Times New Roman" w:cs="Times New Roman"/>
          <w:sz w:val="28"/>
          <w:szCs w:val="28"/>
        </w:rPr>
        <w:t xml:space="preserve"> условие об открытии лицевых счетов исполнителю данного контракта (договора) в министерстве финансов Нижегородской области.</w:t>
      </w:r>
    </w:p>
    <w:p w:rsidR="008F198D" w:rsidRDefault="008F198D" w:rsidP="008F198D">
      <w:pPr>
        <w:shd w:val="clear" w:color="auto" w:fill="FFFFFF"/>
        <w:spacing w:after="0"/>
        <w:ind w:firstLine="708"/>
        <w:jc w:val="both"/>
        <w:rPr>
          <w:rFonts w:ascii="Times New Roman" w:hAnsi="Times New Roman" w:cs="Times New Roman"/>
          <w:sz w:val="28"/>
          <w:szCs w:val="28"/>
        </w:rPr>
      </w:pPr>
      <w:r>
        <w:rPr>
          <w:rFonts w:ascii="Times New Roman" w:hAnsi="Times New Roman" w:cs="Times New Roman"/>
          <w:sz w:val="28"/>
          <w:szCs w:val="28"/>
        </w:rPr>
        <w:t>3. Положения части 2 настоящей статьи не распространяются на средства:</w:t>
      </w:r>
    </w:p>
    <w:p w:rsidR="008F198D" w:rsidRDefault="008F198D" w:rsidP="008F198D">
      <w:pPr>
        <w:shd w:val="clear" w:color="auto" w:fill="FFFFFF"/>
        <w:spacing w:after="0"/>
        <w:ind w:firstLine="708"/>
        <w:jc w:val="both"/>
        <w:rPr>
          <w:rFonts w:ascii="Times New Roman" w:hAnsi="Times New Roman" w:cs="Times New Roman"/>
          <w:sz w:val="28"/>
          <w:szCs w:val="28"/>
        </w:rPr>
      </w:pPr>
      <w:r>
        <w:rPr>
          <w:rFonts w:ascii="Times New Roman" w:hAnsi="Times New Roman" w:cs="Times New Roman"/>
          <w:sz w:val="28"/>
          <w:szCs w:val="28"/>
        </w:rPr>
        <w:t>1) предоставляемые из бюджета муниципального округа:</w:t>
      </w:r>
    </w:p>
    <w:p w:rsidR="008F198D" w:rsidRDefault="008F198D" w:rsidP="008F198D">
      <w:pPr>
        <w:shd w:val="clear" w:color="auto" w:fill="FFFFFF"/>
        <w:spacing w:after="0"/>
        <w:ind w:firstLine="708"/>
        <w:jc w:val="both"/>
        <w:rPr>
          <w:rFonts w:ascii="Times New Roman" w:hAnsi="Times New Roman" w:cs="Times New Roman"/>
          <w:sz w:val="28"/>
          <w:szCs w:val="28"/>
        </w:rPr>
      </w:pPr>
      <w:r>
        <w:rPr>
          <w:rFonts w:ascii="Times New Roman" w:hAnsi="Times New Roman" w:cs="Times New Roman"/>
          <w:sz w:val="28"/>
          <w:szCs w:val="28"/>
        </w:rPr>
        <w:t>а) юридическим лицам в порядке возмещения недополученных доходов или возмещения фактически понесенных затрат в связи с производством (реализацией) товаров, выполнением работ, оказанием услуг;</w:t>
      </w:r>
    </w:p>
    <w:p w:rsidR="008F198D" w:rsidRDefault="008F198D" w:rsidP="008F198D">
      <w:pPr>
        <w:shd w:val="clear" w:color="auto" w:fill="FFFFFF"/>
        <w:spacing w:after="0"/>
        <w:ind w:firstLine="708"/>
        <w:jc w:val="both"/>
        <w:rPr>
          <w:rFonts w:ascii="Times New Roman" w:hAnsi="Times New Roman" w:cs="Times New Roman"/>
          <w:sz w:val="28"/>
          <w:szCs w:val="28"/>
        </w:rPr>
      </w:pPr>
      <w:r>
        <w:rPr>
          <w:rFonts w:ascii="Times New Roman" w:hAnsi="Times New Roman" w:cs="Times New Roman"/>
          <w:sz w:val="28"/>
          <w:szCs w:val="28"/>
        </w:rPr>
        <w:t>б) социально ориентированным некоммерческим организациям, осуществляющим деятельность, предусмотренную статьей 31</w:t>
      </w:r>
      <w:r>
        <w:rPr>
          <w:rFonts w:ascii="Times New Roman" w:hAnsi="Times New Roman" w:cs="Times New Roman"/>
          <w:sz w:val="28"/>
          <w:szCs w:val="28"/>
          <w:vertAlign w:val="superscript"/>
        </w:rPr>
        <w:t>1</w:t>
      </w:r>
      <w:r>
        <w:rPr>
          <w:rFonts w:ascii="Times New Roman" w:hAnsi="Times New Roman" w:cs="Times New Roman"/>
          <w:sz w:val="28"/>
          <w:szCs w:val="28"/>
        </w:rPr>
        <w:t xml:space="preserve"> Федерального закона от 12 января 1996 года № 7-ФЗ "О некоммерческих организациях"; </w:t>
      </w:r>
    </w:p>
    <w:p w:rsidR="008F198D" w:rsidRDefault="008F198D" w:rsidP="008F198D">
      <w:pPr>
        <w:shd w:val="clear" w:color="auto" w:fill="FFFFFF"/>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в) участникам казначейского сопровождения за заслуги в области науки и техники, образования, культуры, искусства и средств массовой информации (гранты, кроме грантов, </w:t>
      </w:r>
      <w:proofErr w:type="gramStart"/>
      <w:r>
        <w:rPr>
          <w:rFonts w:ascii="Times New Roman" w:hAnsi="Times New Roman" w:cs="Times New Roman"/>
          <w:sz w:val="28"/>
          <w:szCs w:val="28"/>
        </w:rPr>
        <w:t>условиями</w:t>
      </w:r>
      <w:proofErr w:type="gramEnd"/>
      <w:r>
        <w:rPr>
          <w:rFonts w:ascii="Times New Roman" w:hAnsi="Times New Roman" w:cs="Times New Roman"/>
          <w:sz w:val="28"/>
          <w:szCs w:val="28"/>
        </w:rPr>
        <w:t xml:space="preserve"> предоставления которых установлено требование их использования после подтверждения на соответствие условиям и (или) целям, установленным при их предоставлении, гранты Правительства Нижегородской области, премии, стипендии и иные поощрения);</w:t>
      </w:r>
    </w:p>
    <w:p w:rsidR="008F198D" w:rsidRDefault="008F198D" w:rsidP="008F198D">
      <w:pPr>
        <w:shd w:val="clear" w:color="auto" w:fill="FFFFFF"/>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г) работодателям на частичную оплату труда и материально-техническое оснащение при организации временного трудоустройства работников организаций, находящихся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 на </w:t>
      </w:r>
      <w:r>
        <w:rPr>
          <w:rFonts w:ascii="Times New Roman" w:hAnsi="Times New Roman" w:cs="Times New Roman"/>
          <w:sz w:val="28"/>
          <w:szCs w:val="28"/>
        </w:rPr>
        <w:lastRenderedPageBreak/>
        <w:t xml:space="preserve">частичную оплату труда при организации общественных работ для граждан, зарегистрированных в органах службы занятости в целях поиска подходящей работы, включая безработных граждан, при этом в период участия безработных граждан в общественных работах за ними сохраняется право на получение пособия по безработице; на реализацию мероприятий по организации профессионального обучения и дополнительного профессионального образования работников промышленных предприятий, находящихся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         </w:t>
      </w:r>
    </w:p>
    <w:p w:rsidR="008F198D" w:rsidRDefault="008F198D" w:rsidP="008F198D">
      <w:pPr>
        <w:shd w:val="clear" w:color="auto" w:fill="FFFFFF"/>
        <w:spacing w:after="0"/>
        <w:ind w:firstLine="708"/>
        <w:jc w:val="both"/>
        <w:rPr>
          <w:rFonts w:ascii="Times New Roman" w:hAnsi="Times New Roman" w:cs="Times New Roman"/>
          <w:sz w:val="28"/>
          <w:szCs w:val="28"/>
        </w:rPr>
      </w:pPr>
      <w:r>
        <w:rPr>
          <w:rFonts w:ascii="Times New Roman" w:hAnsi="Times New Roman" w:cs="Times New Roman"/>
          <w:sz w:val="28"/>
          <w:szCs w:val="28"/>
        </w:rPr>
        <w:t>2) </w:t>
      </w:r>
      <w:proofErr w:type="gramStart"/>
      <w:r>
        <w:rPr>
          <w:rFonts w:ascii="Times New Roman" w:hAnsi="Times New Roman" w:cs="Times New Roman"/>
          <w:sz w:val="28"/>
          <w:szCs w:val="28"/>
        </w:rPr>
        <w:t>предоставляемые</w:t>
      </w:r>
      <w:proofErr w:type="gramEnd"/>
      <w:r>
        <w:rPr>
          <w:rFonts w:ascii="Times New Roman" w:hAnsi="Times New Roman" w:cs="Times New Roman"/>
          <w:sz w:val="28"/>
          <w:szCs w:val="28"/>
        </w:rPr>
        <w:t xml:space="preserve"> на основании муниципальных контрактов (контрактов, договоров, соглашений), заключаемых:</w:t>
      </w:r>
    </w:p>
    <w:p w:rsidR="008F198D" w:rsidRDefault="008F198D" w:rsidP="008F198D">
      <w:pPr>
        <w:pStyle w:val="ConsNormal"/>
        <w:jc w:val="both"/>
        <w:outlineLvl w:val="0"/>
        <w:rPr>
          <w:rFonts w:ascii="Times New Roman" w:hAnsi="Times New Roman" w:cs="Times New Roman"/>
          <w:kern w:val="32"/>
          <w:sz w:val="28"/>
          <w:szCs w:val="28"/>
        </w:rPr>
      </w:pPr>
      <w:proofErr w:type="gramStart"/>
      <w:r>
        <w:rPr>
          <w:rFonts w:ascii="Times New Roman" w:hAnsi="Times New Roman" w:cs="Times New Roman"/>
          <w:kern w:val="32"/>
          <w:sz w:val="28"/>
          <w:szCs w:val="28"/>
        </w:rPr>
        <w:t>а) в целях приобретения дорогостоящих видов медицинских услуг,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авиационных и железнодорожных билетов, билетов для проезда городским и пригородным транспортом, бронирования мест и проживания в гостиницах, подписки на периодические издания, обучения на курсах повышения квалификации, прохождения профессиональной переподготовки, участия в научных, методических, научно-практических конференциях</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 xml:space="preserve">по предоставлению доступа к </w:t>
      </w:r>
      <w:proofErr w:type="spellStart"/>
      <w:r>
        <w:rPr>
          <w:rFonts w:ascii="Times New Roman" w:hAnsi="Times New Roman" w:cs="Times New Roman"/>
          <w:kern w:val="32"/>
          <w:sz w:val="28"/>
          <w:szCs w:val="28"/>
        </w:rPr>
        <w:t>видеотрансляции</w:t>
      </w:r>
      <w:proofErr w:type="spellEnd"/>
      <w:r>
        <w:rPr>
          <w:rFonts w:ascii="Times New Roman" w:hAnsi="Times New Roman" w:cs="Times New Roman"/>
          <w:kern w:val="32"/>
          <w:sz w:val="28"/>
          <w:szCs w:val="28"/>
        </w:rPr>
        <w:t xml:space="preserve"> </w:t>
      </w:r>
      <w:proofErr w:type="spellStart"/>
      <w:r>
        <w:rPr>
          <w:rFonts w:ascii="Times New Roman" w:hAnsi="Times New Roman" w:cs="Times New Roman"/>
          <w:kern w:val="32"/>
          <w:sz w:val="28"/>
          <w:szCs w:val="28"/>
        </w:rPr>
        <w:t>вебинара</w:t>
      </w:r>
      <w:proofErr w:type="spellEnd"/>
      <w:r>
        <w:rPr>
          <w:rFonts w:ascii="Times New Roman" w:hAnsi="Times New Roman" w:cs="Times New Roman"/>
          <w:kern w:val="32"/>
          <w:sz w:val="28"/>
          <w:szCs w:val="28"/>
        </w:rPr>
        <w:t>, по предоставлению права на использование простой (неисключительной) лицензии, по предоставлению права на использование программного продукта и иных конференциях, проведения олимпиад школьников, приобретения путевок на санаторно-курортное лечение, путевок для организации отдыха и оздоровления детей, проведения международной молодежной смены, проведения профильных экологических лагерей, проведения областных профильных лагерей (смен), организации питания организованных групп детей в пути следования</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до места назначения и обратно, осуществления страхования в соответствии со страховым законодательством,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и сооружений,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проведения проверки достоверности определения сметной стоимости строительства, реконструкции, технического перевооружения (если такое</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 xml:space="preserve">перевооружение связано со строительством или реконструкцией объекта капитального строительства) и капитального ремонта объектов капитального строительства, работ по сохранению объектов культурного наследия (памятников истории и культуры) народов Российской Федерации, </w:t>
      </w:r>
      <w:r>
        <w:rPr>
          <w:rFonts w:ascii="Times New Roman" w:hAnsi="Times New Roman" w:cs="Times New Roman"/>
          <w:kern w:val="32"/>
          <w:sz w:val="28"/>
          <w:szCs w:val="28"/>
        </w:rPr>
        <w:lastRenderedPageBreak/>
        <w:t>финансирование которых планируется осуществлять полностью или частично за счет средств бюджетов бюджетной системы Российской Федерации, выдачи технических условий на подключение к сетям инженерно-технического обеспечения, подключения объектов к сетям инженерно-технического обеспечения, технологического присоединения</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к электрическим сетям, организации презентаций Нижегородской области, проведения мероприятий по ликвидации чрезвычайных ситуаций, выполнения работ по мобилизационной подготовке, приобретения жилых помещений для обеспечения ими детей-сирот и детей, оставшихся без попечения родителей, лиц из числа детей-сирот и детей, оставшихся без попечения родителей, в целях приобретения услуг по приему платежей от физических лиц, осуществляемых платежными агентами;</w:t>
      </w:r>
      <w:proofErr w:type="gramEnd"/>
    </w:p>
    <w:p w:rsidR="008F198D" w:rsidRDefault="008F198D" w:rsidP="008F198D">
      <w:pPr>
        <w:pStyle w:val="ConsNormal"/>
        <w:jc w:val="both"/>
        <w:outlineLvl w:val="0"/>
        <w:rPr>
          <w:rFonts w:ascii="Times New Roman" w:hAnsi="Times New Roman" w:cs="Times New Roman"/>
          <w:kern w:val="32"/>
          <w:sz w:val="28"/>
          <w:szCs w:val="28"/>
        </w:rPr>
      </w:pPr>
      <w:r>
        <w:rPr>
          <w:rFonts w:ascii="Times New Roman" w:hAnsi="Times New Roman" w:cs="Times New Roman"/>
          <w:kern w:val="32"/>
          <w:sz w:val="28"/>
          <w:szCs w:val="28"/>
        </w:rPr>
        <w:t>б)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исполнение которых подлежит банковскому сопровождению;</w:t>
      </w:r>
    </w:p>
    <w:p w:rsidR="008F198D" w:rsidRDefault="008F198D" w:rsidP="008F198D">
      <w:pPr>
        <w:pStyle w:val="ConsNormal"/>
        <w:jc w:val="both"/>
        <w:outlineLvl w:val="0"/>
        <w:rPr>
          <w:rFonts w:ascii="Times New Roman" w:hAnsi="Times New Roman" w:cs="Times New Roman"/>
          <w:kern w:val="32"/>
          <w:sz w:val="28"/>
          <w:szCs w:val="28"/>
        </w:rPr>
      </w:pPr>
      <w:r>
        <w:rPr>
          <w:rFonts w:ascii="Times New Roman" w:hAnsi="Times New Roman" w:cs="Times New Roman"/>
          <w:kern w:val="32"/>
          <w:sz w:val="28"/>
          <w:szCs w:val="28"/>
        </w:rPr>
        <w:t xml:space="preserve">в) в целях проведения мероприятий по борьбе с распространением новой </w:t>
      </w:r>
      <w:proofErr w:type="spellStart"/>
      <w:r>
        <w:rPr>
          <w:rFonts w:ascii="Times New Roman" w:hAnsi="Times New Roman" w:cs="Times New Roman"/>
          <w:kern w:val="32"/>
          <w:sz w:val="28"/>
          <w:szCs w:val="28"/>
        </w:rPr>
        <w:t>коронавирусной</w:t>
      </w:r>
      <w:proofErr w:type="spellEnd"/>
      <w:r>
        <w:rPr>
          <w:rFonts w:ascii="Times New Roman" w:hAnsi="Times New Roman" w:cs="Times New Roman"/>
          <w:kern w:val="32"/>
          <w:sz w:val="28"/>
          <w:szCs w:val="28"/>
        </w:rPr>
        <w:t xml:space="preserve"> инфекции (COVID-19) на территории Нижегородской области при условии, что сумма авансового платежа не превышает 30 процентов от суммы муниципального контракта (контракта, договора, соглашения).</w:t>
      </w:r>
    </w:p>
    <w:p w:rsidR="008F198D" w:rsidRDefault="008F198D" w:rsidP="008F198D">
      <w:pPr>
        <w:pStyle w:val="ConsNormal"/>
        <w:jc w:val="both"/>
        <w:outlineLvl w:val="0"/>
        <w:rPr>
          <w:rFonts w:ascii="Times New Roman" w:hAnsi="Times New Roman" w:cs="Times New Roman"/>
          <w:kern w:val="32"/>
          <w:sz w:val="28"/>
          <w:szCs w:val="28"/>
        </w:rPr>
      </w:pPr>
      <w:r>
        <w:rPr>
          <w:rFonts w:ascii="Times New Roman" w:hAnsi="Times New Roman" w:cs="Times New Roman"/>
          <w:kern w:val="32"/>
          <w:sz w:val="28"/>
          <w:szCs w:val="28"/>
        </w:rPr>
        <w:t>4. Установить, что при казначейском сопровождении субсидий юридическим лицам (за исключением субсидий муниципальным бюджетным и автономным учреждениям) перечисление субсидий осуществляется под фактическую потребность (с учетом аванса) на основании документов, подтверждающих возникновение у юридических лиц денежных обязательств.</w:t>
      </w:r>
    </w:p>
    <w:p w:rsidR="008F198D" w:rsidRDefault="008F198D" w:rsidP="008F198D">
      <w:pPr>
        <w:pStyle w:val="ConsNormal"/>
        <w:ind w:firstLine="0"/>
        <w:jc w:val="both"/>
        <w:outlineLvl w:val="0"/>
        <w:rPr>
          <w:rFonts w:ascii="Times New Roman" w:hAnsi="Times New Roman" w:cs="Times New Roman"/>
          <w:b/>
          <w:bCs/>
          <w:sz w:val="28"/>
          <w:szCs w:val="28"/>
        </w:rPr>
      </w:pPr>
      <w:r>
        <w:rPr>
          <w:rFonts w:ascii="Times New Roman" w:hAnsi="Times New Roman" w:cs="Times New Roman"/>
          <w:kern w:val="32"/>
          <w:sz w:val="28"/>
          <w:szCs w:val="28"/>
        </w:rPr>
        <w:t xml:space="preserve">             5. </w:t>
      </w:r>
      <w:proofErr w:type="gramStart"/>
      <w:r>
        <w:rPr>
          <w:rFonts w:ascii="Times New Roman" w:hAnsi="Times New Roman" w:cs="Times New Roman"/>
          <w:kern w:val="32"/>
          <w:sz w:val="28"/>
          <w:szCs w:val="28"/>
        </w:rPr>
        <w:t>Осуществление операций с целевыми средствами, поступающими на лицевые счета иных юридических лиц, не являющихся участниками бюджетного процесса, бюджетными (автономными) учреждениями, на основании государственных (муниципальных) контрактов, договоров, соглашений, заключенных до 2022 года, производится на казначейском счете для осуществления и отражения операций с денежными средствами получателей средств из бюджета, открытом финансовому управлению в Управлении Федерального казначейства по Нижегородской области.</w:t>
      </w:r>
      <w:r>
        <w:rPr>
          <w:rFonts w:ascii="Times New Roman" w:hAnsi="Times New Roman" w:cs="Times New Roman"/>
          <w:b/>
          <w:bCs/>
          <w:sz w:val="28"/>
          <w:szCs w:val="28"/>
        </w:rPr>
        <w:t xml:space="preserve">   </w:t>
      </w:r>
      <w:proofErr w:type="gramEnd"/>
    </w:p>
    <w:p w:rsidR="008F198D" w:rsidRDefault="008F198D" w:rsidP="008F198D">
      <w:pPr>
        <w:pStyle w:val="ConsNormal"/>
        <w:ind w:firstLine="0"/>
        <w:jc w:val="both"/>
        <w:outlineLvl w:val="0"/>
        <w:rPr>
          <w:rFonts w:ascii="Times New Roman" w:hAnsi="Times New Roman" w:cs="Times New Roman"/>
          <w:b/>
          <w:bCs/>
          <w:sz w:val="28"/>
          <w:szCs w:val="28"/>
        </w:rPr>
      </w:pPr>
      <w:r>
        <w:rPr>
          <w:rFonts w:ascii="Times New Roman" w:hAnsi="Times New Roman" w:cs="Times New Roman"/>
          <w:b/>
          <w:bCs/>
          <w:sz w:val="28"/>
          <w:szCs w:val="28"/>
        </w:rPr>
        <w:t xml:space="preserve">           Статья 11</w:t>
      </w:r>
    </w:p>
    <w:p w:rsidR="008F198D" w:rsidRDefault="008F198D" w:rsidP="008F198D">
      <w:pPr>
        <w:widowControl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1.Безвозмездные поступления  от физических и юридических лиц, в том числе добровольные пожертвования, не использованные  казенными учреждениями Дивеевского муниципального округа и  оставшиеся на 1 января текущего финансового года на едином   счете бюджета муниципального округа, открытом финансовому управлению в Управлении Федерального казначейства по Нижегородской области, при наличии потребности могут быть использованы казенными учреждениями Дивеевского муниципального округа в текущем финансовом году на</w:t>
      </w:r>
      <w:proofErr w:type="gramEnd"/>
      <w:r>
        <w:rPr>
          <w:rFonts w:ascii="Times New Roman" w:hAnsi="Times New Roman" w:cs="Times New Roman"/>
          <w:sz w:val="28"/>
          <w:szCs w:val="28"/>
        </w:rPr>
        <w:t xml:space="preserve"> те же цели, с последующим уточнением бюджетных ассигнований, </w:t>
      </w:r>
      <w:r>
        <w:rPr>
          <w:rFonts w:ascii="Times New Roman" w:hAnsi="Times New Roman" w:cs="Times New Roman"/>
          <w:sz w:val="28"/>
          <w:szCs w:val="28"/>
        </w:rPr>
        <w:lastRenderedPageBreak/>
        <w:t>предусмотренных настоящим Решением.</w:t>
      </w:r>
    </w:p>
    <w:p w:rsidR="008F198D" w:rsidRDefault="008F198D" w:rsidP="008F198D">
      <w:pPr>
        <w:widowControl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2.Безвозмездные поступления от физических и юридических лиц, в том числе добровольные пожертвования, поступающие казенным учреждениями Дивеевского муниципального округа, в полном объеме зачисляются в бюджет округа и направляются на финансовое обеспечение осуществления функций казенных учреждений в соответствии с их целевым назначением сверх бюджетных ассигнований, предусмотренных в бюджете округа, в порядке, установленном финансовым управлением администрации Дивеевского муниципального округа.</w:t>
      </w:r>
      <w:proofErr w:type="gramEnd"/>
    </w:p>
    <w:p w:rsidR="008F198D" w:rsidRDefault="008F198D" w:rsidP="008F198D">
      <w:pPr>
        <w:pStyle w:val="ConsNormal"/>
        <w:ind w:firstLine="737"/>
        <w:jc w:val="both"/>
        <w:rPr>
          <w:rFonts w:ascii="Times New Roman" w:hAnsi="Times New Roman" w:cs="Times New Roman"/>
          <w:b/>
          <w:bCs/>
          <w:sz w:val="28"/>
          <w:szCs w:val="28"/>
        </w:rPr>
      </w:pPr>
    </w:p>
    <w:p w:rsidR="008F198D" w:rsidRDefault="008F198D" w:rsidP="008F198D">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12</w:t>
      </w:r>
    </w:p>
    <w:p w:rsidR="008F198D" w:rsidRDefault="008F198D" w:rsidP="008F198D">
      <w:pPr>
        <w:spacing w:after="0"/>
        <w:ind w:firstLine="709"/>
        <w:jc w:val="both"/>
        <w:rPr>
          <w:rFonts w:ascii="Times New Roman" w:hAnsi="Times New Roman" w:cs="Times New Roman"/>
          <w:sz w:val="28"/>
          <w:szCs w:val="28"/>
        </w:rPr>
      </w:pPr>
      <w:r>
        <w:rPr>
          <w:rFonts w:ascii="Times New Roman" w:hAnsi="Times New Roman" w:cs="Times New Roman"/>
          <w:sz w:val="28"/>
          <w:szCs w:val="28"/>
        </w:rPr>
        <w:t>Субсидии юридическим лицам (за исключением субсидий муниципальным учреждениям), индивидуальным предпринимателям и физическим лицам- производителям товаров, работ и услуг, предусмотренные настоящим Решением, предоставляются в целях возмещения недополученных доходов и (или) финансового обеспечения (возмещении) затрат в порядке, установленном Администрацией Дивеевского муниципального округа, в следующих случаях:</w:t>
      </w:r>
    </w:p>
    <w:p w:rsidR="008F198D" w:rsidRDefault="008F198D" w:rsidP="008F198D">
      <w:pPr>
        <w:pStyle w:val="ConsPlusNormal"/>
        <w:widowControl/>
        <w:numPr>
          <w:ilvl w:val="0"/>
          <w:numId w:val="2"/>
        </w:numPr>
        <w:tabs>
          <w:tab w:val="num" w:pos="540"/>
        </w:tabs>
        <w:jc w:val="both"/>
        <w:rPr>
          <w:rFonts w:ascii="Times New Roman" w:hAnsi="Times New Roman" w:cs="Times New Roman"/>
          <w:sz w:val="28"/>
          <w:szCs w:val="28"/>
        </w:rPr>
      </w:pPr>
      <w:r>
        <w:rPr>
          <w:rFonts w:ascii="Times New Roman" w:hAnsi="Times New Roman" w:cs="Times New Roman"/>
          <w:sz w:val="28"/>
          <w:szCs w:val="28"/>
        </w:rPr>
        <w:t>на капитальный ремонт муниципального жилищного фонда, в том числе в виде взноса в некоммерческую организацию «Фонд капитального ремонта многоквартирных домов, расположенных на территории Нижегородской области»;</w:t>
      </w:r>
    </w:p>
    <w:p w:rsidR="008F198D" w:rsidRDefault="008F198D" w:rsidP="008F198D">
      <w:pPr>
        <w:pStyle w:val="ConsPlusNormal"/>
        <w:widowControl/>
        <w:numPr>
          <w:ilvl w:val="0"/>
          <w:numId w:val="2"/>
        </w:numPr>
        <w:tabs>
          <w:tab w:val="num" w:pos="540"/>
        </w:tabs>
        <w:jc w:val="both"/>
        <w:rPr>
          <w:rFonts w:ascii="Times New Roman" w:hAnsi="Times New Roman" w:cs="Times New Roman"/>
          <w:sz w:val="28"/>
          <w:szCs w:val="28"/>
        </w:rPr>
      </w:pPr>
      <w:r>
        <w:rPr>
          <w:rFonts w:ascii="Times New Roman" w:hAnsi="Times New Roman" w:cs="Times New Roman"/>
          <w:sz w:val="28"/>
          <w:szCs w:val="28"/>
        </w:rPr>
        <w:t>на оказание государственной поддержки сельскохозяйственного производства;</w:t>
      </w:r>
    </w:p>
    <w:p w:rsidR="008F198D" w:rsidRDefault="008F198D" w:rsidP="008F198D">
      <w:pPr>
        <w:pStyle w:val="ConsPlusNormal"/>
        <w:widowControl/>
        <w:numPr>
          <w:ilvl w:val="0"/>
          <w:numId w:val="2"/>
        </w:numPr>
        <w:tabs>
          <w:tab w:val="num" w:pos="540"/>
        </w:tabs>
        <w:jc w:val="both"/>
        <w:rPr>
          <w:rFonts w:ascii="Times New Roman" w:hAnsi="Times New Roman" w:cs="Times New Roman"/>
          <w:sz w:val="28"/>
          <w:szCs w:val="28"/>
        </w:rPr>
      </w:pPr>
      <w:r>
        <w:rPr>
          <w:rFonts w:ascii="Times New Roman" w:hAnsi="Times New Roman" w:cs="Times New Roman"/>
          <w:sz w:val="28"/>
          <w:szCs w:val="28"/>
        </w:rPr>
        <w:t>на обеспечение образовательного процесса в негосударственных образовательных учреждениях;</w:t>
      </w:r>
    </w:p>
    <w:p w:rsidR="008F198D" w:rsidRDefault="008F198D" w:rsidP="008F198D">
      <w:pPr>
        <w:pStyle w:val="ConsPlusNormal"/>
        <w:widowControl/>
        <w:numPr>
          <w:ilvl w:val="0"/>
          <w:numId w:val="2"/>
        </w:numPr>
        <w:tabs>
          <w:tab w:val="num" w:pos="540"/>
        </w:tabs>
        <w:jc w:val="both"/>
        <w:rPr>
          <w:rFonts w:ascii="Times New Roman" w:hAnsi="Times New Roman" w:cs="Times New Roman"/>
          <w:sz w:val="28"/>
          <w:szCs w:val="28"/>
        </w:rPr>
      </w:pPr>
      <w:r>
        <w:rPr>
          <w:rFonts w:ascii="Times New Roman" w:hAnsi="Times New Roman" w:cs="Times New Roman"/>
          <w:sz w:val="28"/>
          <w:szCs w:val="28"/>
        </w:rPr>
        <w:t xml:space="preserve"> на оказание финансовой поддержки в области жилищного и коммунального хозяйства предприятиям жилищно-коммунального хозяйства Дивеевского муниципального округа;</w:t>
      </w:r>
    </w:p>
    <w:p w:rsidR="008F198D" w:rsidRDefault="008F198D" w:rsidP="008F198D">
      <w:pPr>
        <w:pStyle w:val="ConsPlusNormal"/>
        <w:widowControl/>
        <w:numPr>
          <w:ilvl w:val="0"/>
          <w:numId w:val="2"/>
        </w:numPr>
        <w:tabs>
          <w:tab w:val="num" w:pos="540"/>
        </w:tabs>
        <w:jc w:val="both"/>
        <w:rPr>
          <w:rFonts w:ascii="Times New Roman" w:hAnsi="Times New Roman" w:cs="Times New Roman"/>
          <w:sz w:val="28"/>
          <w:szCs w:val="28"/>
        </w:rPr>
      </w:pPr>
      <w:r>
        <w:rPr>
          <w:rFonts w:ascii="Times New Roman" w:hAnsi="Times New Roman" w:cs="Times New Roman"/>
          <w:sz w:val="28"/>
          <w:szCs w:val="28"/>
        </w:rPr>
        <w:t>на оказание финансовой поддержки субъектов малого и среднего предпринимательства Дивеевского муниципального округа</w:t>
      </w:r>
      <w:r>
        <w:rPr>
          <w:rFonts w:ascii="Times New Roman" w:hAnsi="Times New Roman" w:cs="Times New Roman"/>
          <w:bCs/>
          <w:sz w:val="28"/>
          <w:szCs w:val="28"/>
        </w:rPr>
        <w:t>;</w:t>
      </w:r>
    </w:p>
    <w:p w:rsidR="008F198D" w:rsidRDefault="008F198D" w:rsidP="008F198D">
      <w:pPr>
        <w:ind w:left="426"/>
        <w:rPr>
          <w:rFonts w:ascii="Times New Roman" w:hAnsi="Times New Roman" w:cs="Times New Roman"/>
          <w:sz w:val="28"/>
          <w:szCs w:val="28"/>
        </w:rPr>
      </w:pPr>
      <w:r>
        <w:rPr>
          <w:rFonts w:ascii="Times New Roman" w:hAnsi="Times New Roman" w:cs="Times New Roman"/>
          <w:b/>
          <w:sz w:val="28"/>
          <w:szCs w:val="28"/>
        </w:rPr>
        <w:t xml:space="preserve">  Статья 13</w:t>
      </w:r>
    </w:p>
    <w:p w:rsidR="008F198D" w:rsidRDefault="008F198D" w:rsidP="008F19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Субсидии некоммерческим организациям, не являющимися муниципальными учреждениями, предоставляются в порядке, установленном администрацией Дивеевского муниципального округа, в следующих случаях:</w:t>
      </w:r>
    </w:p>
    <w:p w:rsidR="008F198D" w:rsidRDefault="008F198D" w:rsidP="008F198D">
      <w:pPr>
        <w:pStyle w:val="ConsPlusNormal"/>
        <w:widowControl/>
        <w:numPr>
          <w:ilvl w:val="0"/>
          <w:numId w:val="3"/>
        </w:numPr>
        <w:jc w:val="both"/>
        <w:rPr>
          <w:rFonts w:ascii="Times New Roman" w:hAnsi="Times New Roman" w:cs="Times New Roman"/>
          <w:sz w:val="28"/>
          <w:szCs w:val="28"/>
        </w:rPr>
      </w:pPr>
      <w:r>
        <w:rPr>
          <w:rFonts w:ascii="Times New Roman" w:hAnsi="Times New Roman" w:cs="Times New Roman"/>
          <w:sz w:val="28"/>
          <w:szCs w:val="28"/>
        </w:rPr>
        <w:t>на развитие «Центра развития предпринимательства Дивеевского муниципального округа»;</w:t>
      </w:r>
    </w:p>
    <w:p w:rsidR="008F198D" w:rsidRDefault="008F198D" w:rsidP="008F198D">
      <w:pPr>
        <w:pStyle w:val="ConsPlusNormal"/>
        <w:widowControl/>
        <w:numPr>
          <w:ilvl w:val="0"/>
          <w:numId w:val="3"/>
        </w:numPr>
        <w:jc w:val="both"/>
        <w:rPr>
          <w:rFonts w:ascii="Times New Roman" w:hAnsi="Times New Roman" w:cs="Times New Roman"/>
          <w:sz w:val="28"/>
          <w:szCs w:val="28"/>
        </w:rPr>
      </w:pPr>
      <w:r>
        <w:rPr>
          <w:rFonts w:ascii="Times New Roman" w:hAnsi="Times New Roman" w:cs="Times New Roman"/>
          <w:sz w:val="28"/>
          <w:szCs w:val="28"/>
        </w:rPr>
        <w:t xml:space="preserve"> на реализацию общественно полезных (социальных) проектов (программ) социально ориентированным некоммерческим организациям Дивеевского муниципального округа.</w:t>
      </w:r>
    </w:p>
    <w:p w:rsidR="008F198D" w:rsidRDefault="008F198D" w:rsidP="008F198D">
      <w:pPr>
        <w:spacing w:after="0"/>
        <w:ind w:firstLine="709"/>
        <w:jc w:val="both"/>
        <w:rPr>
          <w:rFonts w:ascii="Times New Roman" w:hAnsi="Times New Roman" w:cs="Times New Roman"/>
          <w:b/>
          <w:bCs/>
          <w:sz w:val="28"/>
          <w:szCs w:val="28"/>
        </w:rPr>
      </w:pPr>
    </w:p>
    <w:p w:rsidR="008F198D" w:rsidRDefault="008F198D" w:rsidP="008F198D">
      <w:pPr>
        <w:spacing w:after="0"/>
        <w:ind w:firstLine="567"/>
        <w:jc w:val="both"/>
        <w:rPr>
          <w:rFonts w:ascii="Times New Roman" w:hAnsi="Times New Roman" w:cs="Times New Roman"/>
          <w:b/>
          <w:bCs/>
          <w:sz w:val="28"/>
          <w:szCs w:val="28"/>
        </w:rPr>
      </w:pPr>
      <w:r>
        <w:rPr>
          <w:rFonts w:ascii="Times New Roman" w:hAnsi="Times New Roman" w:cs="Times New Roman"/>
          <w:b/>
          <w:bCs/>
          <w:sz w:val="28"/>
          <w:szCs w:val="28"/>
        </w:rPr>
        <w:lastRenderedPageBreak/>
        <w:t>Статья 14</w:t>
      </w:r>
    </w:p>
    <w:p w:rsidR="008F198D" w:rsidRDefault="008F198D" w:rsidP="008F198D">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Утвердить объем бюджетных ассигнований дорожного фонда Дивеевского муниципального округа:</w:t>
      </w:r>
    </w:p>
    <w:p w:rsidR="008F198D" w:rsidRDefault="008F198D" w:rsidP="008F198D">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1) на 2023 год в размере 13 006 200 рублей;</w:t>
      </w:r>
    </w:p>
    <w:p w:rsidR="008F198D" w:rsidRDefault="008F198D" w:rsidP="008F198D">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2) на 2024 год в размере 13 283 500 рублей;</w:t>
      </w:r>
    </w:p>
    <w:p w:rsidR="008F198D" w:rsidRDefault="008F198D" w:rsidP="008F198D">
      <w:pPr>
        <w:pStyle w:val="ConsNormal"/>
        <w:ind w:firstLine="709"/>
        <w:jc w:val="both"/>
        <w:rPr>
          <w:rFonts w:ascii="Times New Roman" w:hAnsi="Times New Roman" w:cs="Times New Roman"/>
          <w:bCs/>
          <w:sz w:val="28"/>
          <w:szCs w:val="28"/>
        </w:rPr>
      </w:pPr>
      <w:r>
        <w:rPr>
          <w:rFonts w:ascii="Times New Roman" w:hAnsi="Times New Roman" w:cs="Times New Roman"/>
          <w:sz w:val="28"/>
          <w:szCs w:val="28"/>
        </w:rPr>
        <w:t>3) на 2025 год в размере 14 607 900 рублей.</w:t>
      </w:r>
    </w:p>
    <w:p w:rsidR="008F198D" w:rsidRDefault="008F198D" w:rsidP="008F198D">
      <w:pPr>
        <w:pStyle w:val="ConsPlusNormal"/>
        <w:widowControl/>
        <w:ind w:firstLine="540"/>
        <w:jc w:val="both"/>
        <w:rPr>
          <w:rFonts w:ascii="Times New Roman" w:hAnsi="Times New Roman" w:cs="Times New Roman"/>
          <w:b/>
          <w:sz w:val="28"/>
          <w:szCs w:val="28"/>
        </w:rPr>
      </w:pPr>
    </w:p>
    <w:p w:rsidR="008F198D" w:rsidRDefault="008F198D" w:rsidP="008F198D">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15</w:t>
      </w:r>
    </w:p>
    <w:p w:rsidR="008F198D" w:rsidRDefault="008F198D" w:rsidP="008F19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1.Установить верхний предел муниципального долга Дивеевского муниципального округа:</w:t>
      </w:r>
    </w:p>
    <w:p w:rsidR="008F198D" w:rsidRDefault="008F198D" w:rsidP="008F198D">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1)  на 01 января 2024 года в сумме 0 рублей, в том числе установить верхний предел по муниципальным гарантиям Дивеевского муниципального округа на 01 января 2024 года 0 рублей:</w:t>
      </w:r>
    </w:p>
    <w:p w:rsidR="008F198D" w:rsidRDefault="008F198D" w:rsidP="008F19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на 01 января 2025 года в сумме 0 рублей, в том числе установить верхний предел по муниципальным гарантиям Дивеевского муниципального округа на 01 января 2025 года 0 рублей;</w:t>
      </w:r>
    </w:p>
    <w:p w:rsidR="008F198D" w:rsidRDefault="008F198D" w:rsidP="008F19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на 01 января 2026 года в сумме 0 рублей, в том числе установить верхний предел по муниципальным гарантиям Дивеевского муниципального округа на 01 января 2026 года 0 рублей.</w:t>
      </w:r>
    </w:p>
    <w:p w:rsidR="008F198D" w:rsidRDefault="008F198D" w:rsidP="008F198D">
      <w:pPr>
        <w:pStyle w:val="ConsPlusNormal"/>
        <w:widowControl/>
        <w:ind w:firstLine="540"/>
        <w:jc w:val="both"/>
        <w:rPr>
          <w:rFonts w:ascii="Times New Roman" w:hAnsi="Times New Roman" w:cs="Times New Roman"/>
          <w:b/>
          <w:sz w:val="28"/>
          <w:szCs w:val="28"/>
        </w:rPr>
      </w:pPr>
    </w:p>
    <w:p w:rsidR="008F198D" w:rsidRDefault="008F198D" w:rsidP="008F198D">
      <w:pPr>
        <w:pStyle w:val="ConsPlusNormal"/>
        <w:widowControl/>
        <w:ind w:firstLine="540"/>
        <w:jc w:val="both"/>
        <w:rPr>
          <w:rFonts w:ascii="Times New Roman" w:hAnsi="Times New Roman" w:cs="Times New Roman"/>
          <w:sz w:val="28"/>
          <w:szCs w:val="28"/>
        </w:rPr>
      </w:pPr>
      <w:r>
        <w:rPr>
          <w:rFonts w:ascii="Times New Roman" w:hAnsi="Times New Roman" w:cs="Times New Roman"/>
          <w:b/>
          <w:sz w:val="28"/>
          <w:szCs w:val="28"/>
        </w:rPr>
        <w:t>Статья 16</w:t>
      </w:r>
    </w:p>
    <w:p w:rsidR="008F198D" w:rsidRDefault="008F198D" w:rsidP="008F19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Утвердить Программу муниципальных заимствований Дивеевского муниципального округа </w:t>
      </w:r>
      <w:r>
        <w:rPr>
          <w:rFonts w:ascii="Times New Roman" w:hAnsi="Times New Roman" w:cs="Times New Roman"/>
          <w:kern w:val="32"/>
          <w:sz w:val="28"/>
          <w:szCs w:val="28"/>
        </w:rPr>
        <w:t>согласно приложению №8.</w:t>
      </w:r>
      <w:r>
        <w:rPr>
          <w:rFonts w:ascii="Times New Roman" w:hAnsi="Times New Roman" w:cs="Times New Roman"/>
          <w:sz w:val="28"/>
          <w:szCs w:val="28"/>
        </w:rPr>
        <w:t xml:space="preserve"> </w:t>
      </w:r>
    </w:p>
    <w:p w:rsidR="008F198D" w:rsidRDefault="008F198D" w:rsidP="008F198D">
      <w:pPr>
        <w:pStyle w:val="ConsNormal"/>
        <w:ind w:firstLine="567"/>
        <w:rPr>
          <w:rFonts w:ascii="Times New Roman" w:hAnsi="Times New Roman" w:cs="Times New Roman"/>
          <w:b/>
          <w:bCs/>
          <w:sz w:val="28"/>
          <w:szCs w:val="28"/>
        </w:rPr>
      </w:pPr>
    </w:p>
    <w:p w:rsidR="008F198D" w:rsidRDefault="008F198D" w:rsidP="008F198D">
      <w:pPr>
        <w:pStyle w:val="ConsNormal"/>
        <w:ind w:firstLine="567"/>
        <w:rPr>
          <w:rFonts w:ascii="Times New Roman" w:hAnsi="Times New Roman" w:cs="Times New Roman"/>
          <w:b/>
          <w:bCs/>
          <w:sz w:val="28"/>
          <w:szCs w:val="28"/>
        </w:rPr>
      </w:pPr>
      <w:r>
        <w:rPr>
          <w:rFonts w:ascii="Times New Roman" w:hAnsi="Times New Roman" w:cs="Times New Roman"/>
          <w:b/>
          <w:bCs/>
          <w:sz w:val="28"/>
          <w:szCs w:val="28"/>
        </w:rPr>
        <w:t>Статья 17</w:t>
      </w:r>
    </w:p>
    <w:p w:rsidR="008F198D" w:rsidRDefault="008F198D" w:rsidP="008F198D">
      <w:pPr>
        <w:pStyle w:val="ConsNormal"/>
        <w:ind w:firstLine="567"/>
        <w:jc w:val="both"/>
        <w:rPr>
          <w:rFonts w:ascii="Times New Roman" w:hAnsi="Times New Roman" w:cs="Times New Roman"/>
          <w:b/>
          <w:bCs/>
          <w:sz w:val="28"/>
          <w:szCs w:val="28"/>
        </w:rPr>
      </w:pPr>
      <w:r>
        <w:rPr>
          <w:rFonts w:ascii="Times New Roman" w:hAnsi="Times New Roman" w:cs="Times New Roman"/>
          <w:bCs/>
          <w:sz w:val="28"/>
          <w:szCs w:val="28"/>
        </w:rPr>
        <w:t>1.Настоящее решение вступает в силу с 1 января 2023 года.</w:t>
      </w:r>
    </w:p>
    <w:p w:rsidR="008F198D" w:rsidRDefault="008F198D" w:rsidP="008F198D">
      <w:pPr>
        <w:pStyle w:val="ConsNormal"/>
        <w:ind w:firstLine="567"/>
        <w:jc w:val="both"/>
        <w:rPr>
          <w:rFonts w:ascii="Times New Roman" w:hAnsi="Times New Roman" w:cs="Times New Roman"/>
          <w:bCs/>
          <w:sz w:val="28"/>
          <w:szCs w:val="28"/>
        </w:rPr>
      </w:pPr>
      <w:r>
        <w:rPr>
          <w:rFonts w:ascii="Times New Roman" w:hAnsi="Times New Roman" w:cs="Times New Roman"/>
          <w:bCs/>
          <w:sz w:val="28"/>
          <w:szCs w:val="28"/>
        </w:rPr>
        <w:t>2. Настоящее решение подлежит обнародованию в порядке, предусмотренном статьей 34 Устава Дивеевского муниципального округа Нижегородской области и размещению на официальном сайте администрации Дивеевского муниципального округа Нижегородской области в сети Интернет.</w:t>
      </w:r>
    </w:p>
    <w:p w:rsidR="008F198D" w:rsidRDefault="008F198D" w:rsidP="008F198D">
      <w:pPr>
        <w:pStyle w:val="ConsNormal"/>
        <w:ind w:firstLine="567"/>
        <w:jc w:val="both"/>
        <w:rPr>
          <w:rFonts w:ascii="Times New Roman" w:hAnsi="Times New Roman" w:cs="Times New Roman"/>
          <w:bCs/>
          <w:sz w:val="28"/>
          <w:szCs w:val="28"/>
        </w:rPr>
      </w:pPr>
      <w:r>
        <w:rPr>
          <w:rFonts w:ascii="Times New Roman" w:hAnsi="Times New Roman" w:cs="Times New Roman"/>
          <w:bCs/>
          <w:sz w:val="28"/>
          <w:szCs w:val="28"/>
        </w:rPr>
        <w:t>3.</w:t>
      </w:r>
      <w:proofErr w:type="gramStart"/>
      <w:r>
        <w:rPr>
          <w:rFonts w:ascii="Times New Roman" w:hAnsi="Times New Roman" w:cs="Times New Roman"/>
          <w:bCs/>
          <w:sz w:val="28"/>
          <w:szCs w:val="28"/>
        </w:rPr>
        <w:t>Контроль за</w:t>
      </w:r>
      <w:proofErr w:type="gramEnd"/>
      <w:r>
        <w:rPr>
          <w:rFonts w:ascii="Times New Roman" w:hAnsi="Times New Roman" w:cs="Times New Roman"/>
          <w:bCs/>
          <w:sz w:val="28"/>
          <w:szCs w:val="28"/>
        </w:rPr>
        <w:t xml:space="preserve"> исполнением настоящего решения возложить на постоянную комиссию бюджетной, финансовой и налоговой политике Совета депутатов Дивеевского</w:t>
      </w:r>
      <w:r>
        <w:rPr>
          <w:rFonts w:ascii="Times New Roman" w:hAnsi="Times New Roman" w:cs="Times New Roman"/>
          <w:sz w:val="28"/>
          <w:szCs w:val="28"/>
        </w:rPr>
        <w:t xml:space="preserve"> муниципального</w:t>
      </w:r>
      <w:r>
        <w:rPr>
          <w:rFonts w:ascii="Times New Roman" w:hAnsi="Times New Roman" w:cs="Times New Roman"/>
          <w:bCs/>
          <w:sz w:val="28"/>
          <w:szCs w:val="28"/>
        </w:rPr>
        <w:t xml:space="preserve"> округа Нижегородской области.</w:t>
      </w:r>
    </w:p>
    <w:p w:rsidR="008F198D" w:rsidRDefault="008F198D" w:rsidP="008F198D">
      <w:pPr>
        <w:pStyle w:val="ConsNormal"/>
        <w:ind w:firstLine="737"/>
        <w:rPr>
          <w:rFonts w:ascii="Times New Roman" w:hAnsi="Times New Roman" w:cs="Times New Roman"/>
          <w:bCs/>
          <w:sz w:val="24"/>
          <w:szCs w:val="24"/>
        </w:rPr>
      </w:pPr>
    </w:p>
    <w:p w:rsidR="008F198D" w:rsidRDefault="008F198D" w:rsidP="008F198D">
      <w:pPr>
        <w:pStyle w:val="ConsNormal"/>
        <w:ind w:firstLine="737"/>
        <w:rPr>
          <w:rFonts w:ascii="Times New Roman" w:hAnsi="Times New Roman" w:cs="Times New Roman"/>
          <w:bCs/>
          <w:sz w:val="24"/>
          <w:szCs w:val="24"/>
        </w:rPr>
      </w:pPr>
    </w:p>
    <w:p w:rsidR="008F198D" w:rsidRDefault="008F198D" w:rsidP="008F198D">
      <w:pPr>
        <w:pStyle w:val="ConsNormal"/>
        <w:ind w:firstLine="737"/>
        <w:rPr>
          <w:rFonts w:ascii="Times New Roman" w:hAnsi="Times New Roman" w:cs="Times New Roman"/>
          <w:bCs/>
          <w:sz w:val="24"/>
          <w:szCs w:val="24"/>
        </w:rPr>
      </w:pPr>
    </w:p>
    <w:tbl>
      <w:tblPr>
        <w:tblpPr w:leftFromText="180" w:rightFromText="180" w:bottomFromText="200" w:vertAnchor="text" w:horzAnchor="margin" w:tblpY="172"/>
        <w:tblW w:w="9889" w:type="dxa"/>
        <w:tblLook w:val="00A0"/>
      </w:tblPr>
      <w:tblGrid>
        <w:gridCol w:w="5091"/>
        <w:gridCol w:w="4798"/>
      </w:tblGrid>
      <w:tr w:rsidR="008F198D" w:rsidTr="008F198D">
        <w:trPr>
          <w:trHeight w:val="2037"/>
        </w:trPr>
        <w:tc>
          <w:tcPr>
            <w:tcW w:w="5091" w:type="dxa"/>
          </w:tcPr>
          <w:p w:rsidR="008F198D" w:rsidRDefault="008F198D">
            <w:pPr>
              <w:spacing w:after="0"/>
              <w:jc w:val="both"/>
              <w:rPr>
                <w:rFonts w:ascii="Times New Roman" w:hAnsi="Times New Roman" w:cs="Times New Roman"/>
                <w:sz w:val="28"/>
                <w:szCs w:val="28"/>
                <w:lang w:eastAsia="en-US"/>
              </w:rPr>
            </w:pPr>
            <w:r>
              <w:rPr>
                <w:rFonts w:ascii="Times New Roman" w:hAnsi="Times New Roman" w:cs="Times New Roman"/>
                <w:sz w:val="28"/>
                <w:szCs w:val="28"/>
                <w:lang w:eastAsia="en-US"/>
              </w:rPr>
              <w:t>Председатель Совета депутатов</w:t>
            </w:r>
          </w:p>
          <w:p w:rsidR="008F198D" w:rsidRDefault="008F198D">
            <w:pPr>
              <w:spacing w:after="0"/>
              <w:jc w:val="both"/>
              <w:rPr>
                <w:rFonts w:ascii="Times New Roman" w:hAnsi="Times New Roman" w:cs="Times New Roman"/>
                <w:sz w:val="28"/>
                <w:szCs w:val="28"/>
                <w:lang w:eastAsia="en-US"/>
              </w:rPr>
            </w:pPr>
            <w:r>
              <w:rPr>
                <w:rFonts w:ascii="Times New Roman" w:hAnsi="Times New Roman" w:cs="Times New Roman"/>
                <w:sz w:val="28"/>
                <w:szCs w:val="28"/>
                <w:lang w:eastAsia="en-US"/>
              </w:rPr>
              <w:t>Дивеевского муниципального округа</w:t>
            </w:r>
          </w:p>
          <w:p w:rsidR="008F198D" w:rsidRDefault="008F198D">
            <w:pPr>
              <w:spacing w:after="0"/>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Нижегородской области </w:t>
            </w:r>
          </w:p>
          <w:p w:rsidR="008F198D" w:rsidRDefault="008F198D">
            <w:pPr>
              <w:spacing w:after="0"/>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___________________ Д.Е.Борцов </w:t>
            </w:r>
          </w:p>
          <w:p w:rsidR="008F198D" w:rsidRDefault="008F198D">
            <w:pPr>
              <w:spacing w:after="0"/>
              <w:jc w:val="both"/>
              <w:rPr>
                <w:rFonts w:ascii="Times New Roman" w:hAnsi="Times New Roman" w:cs="Times New Roman"/>
                <w:sz w:val="28"/>
                <w:szCs w:val="28"/>
                <w:lang w:eastAsia="en-US"/>
              </w:rPr>
            </w:pPr>
          </w:p>
        </w:tc>
        <w:tc>
          <w:tcPr>
            <w:tcW w:w="4798" w:type="dxa"/>
          </w:tcPr>
          <w:p w:rsidR="008F198D" w:rsidRDefault="008F198D">
            <w:pPr>
              <w:spacing w:after="0"/>
              <w:jc w:val="both"/>
              <w:rPr>
                <w:rFonts w:ascii="Times New Roman" w:hAnsi="Times New Roman" w:cs="Times New Roman"/>
                <w:sz w:val="28"/>
                <w:szCs w:val="28"/>
                <w:lang w:eastAsia="en-US"/>
              </w:rPr>
            </w:pPr>
            <w:r>
              <w:rPr>
                <w:rFonts w:ascii="Times New Roman" w:hAnsi="Times New Roman" w:cs="Times New Roman"/>
                <w:sz w:val="28"/>
                <w:szCs w:val="28"/>
                <w:lang w:eastAsia="en-US"/>
              </w:rPr>
              <w:t>Глава местного самоуправления</w:t>
            </w:r>
          </w:p>
          <w:p w:rsidR="008F198D" w:rsidRDefault="008F198D">
            <w:pPr>
              <w:spacing w:after="0"/>
              <w:jc w:val="both"/>
              <w:rPr>
                <w:rFonts w:ascii="Times New Roman" w:hAnsi="Times New Roman" w:cs="Times New Roman"/>
                <w:sz w:val="28"/>
                <w:szCs w:val="28"/>
                <w:lang w:eastAsia="en-US"/>
              </w:rPr>
            </w:pPr>
            <w:r>
              <w:rPr>
                <w:rFonts w:ascii="Times New Roman" w:hAnsi="Times New Roman" w:cs="Times New Roman"/>
                <w:sz w:val="28"/>
                <w:szCs w:val="28"/>
                <w:lang w:eastAsia="en-US"/>
              </w:rPr>
              <w:t>Дивеевского муниципального округа Нижегородской области</w:t>
            </w:r>
          </w:p>
          <w:p w:rsidR="008F198D" w:rsidRDefault="008F198D">
            <w:pPr>
              <w:spacing w:after="0"/>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________________    С.А. </w:t>
            </w:r>
            <w:proofErr w:type="spellStart"/>
            <w:r>
              <w:rPr>
                <w:rFonts w:ascii="Times New Roman" w:hAnsi="Times New Roman" w:cs="Times New Roman"/>
                <w:sz w:val="28"/>
                <w:szCs w:val="28"/>
                <w:lang w:eastAsia="en-US"/>
              </w:rPr>
              <w:t>Кучин</w:t>
            </w:r>
            <w:proofErr w:type="spellEnd"/>
            <w:r>
              <w:rPr>
                <w:rFonts w:ascii="Times New Roman" w:hAnsi="Times New Roman" w:cs="Times New Roman"/>
                <w:sz w:val="28"/>
                <w:szCs w:val="28"/>
                <w:lang w:eastAsia="en-US"/>
              </w:rPr>
              <w:t xml:space="preserve">                                      </w:t>
            </w:r>
          </w:p>
          <w:p w:rsidR="008F198D" w:rsidRDefault="008F198D">
            <w:pPr>
              <w:spacing w:after="0"/>
              <w:jc w:val="both"/>
              <w:rPr>
                <w:rFonts w:ascii="Times New Roman" w:hAnsi="Times New Roman" w:cs="Times New Roman"/>
                <w:sz w:val="28"/>
                <w:szCs w:val="28"/>
                <w:lang w:eastAsia="en-US"/>
              </w:rPr>
            </w:pPr>
          </w:p>
        </w:tc>
      </w:tr>
    </w:tbl>
    <w:p w:rsidR="00803287" w:rsidRDefault="00803287"/>
    <w:sectPr w:rsidR="00803287" w:rsidSect="0080328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64732F"/>
    <w:multiLevelType w:val="hybridMultilevel"/>
    <w:tmpl w:val="7E6A30BC"/>
    <w:lvl w:ilvl="0" w:tplc="04190011">
      <w:start w:val="1"/>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BE55F5D"/>
    <w:multiLevelType w:val="hybridMultilevel"/>
    <w:tmpl w:val="63343FE4"/>
    <w:lvl w:ilvl="0" w:tplc="46EE99A8">
      <w:start w:val="1"/>
      <w:numFmt w:val="decimal"/>
      <w:lvlText w:val="%1)"/>
      <w:lvlJc w:val="left"/>
      <w:pPr>
        <w:ind w:left="109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7C1C1BAC"/>
    <w:multiLevelType w:val="hybridMultilevel"/>
    <w:tmpl w:val="DF02FEC2"/>
    <w:lvl w:ilvl="0" w:tplc="949A53B0">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F198D"/>
    <w:rsid w:val="00346028"/>
    <w:rsid w:val="004F61A2"/>
    <w:rsid w:val="00803287"/>
    <w:rsid w:val="008F198D"/>
    <w:rsid w:val="00A45AC6"/>
    <w:rsid w:val="00AC3A40"/>
    <w:rsid w:val="00EE108C"/>
    <w:rsid w:val="00F270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198D"/>
    <w:rPr>
      <w:rFonts w:eastAsiaTheme="minorEastAsia"/>
      <w:lang w:eastAsia="ru-RU"/>
    </w:rPr>
  </w:style>
  <w:style w:type="paragraph" w:styleId="2">
    <w:name w:val="heading 2"/>
    <w:basedOn w:val="a"/>
    <w:next w:val="a"/>
    <w:link w:val="20"/>
    <w:semiHidden/>
    <w:unhideWhenUsed/>
    <w:qFormat/>
    <w:rsid w:val="00A45AC6"/>
    <w:pPr>
      <w:keepNext/>
      <w:autoSpaceDE w:val="0"/>
      <w:autoSpaceDN w:val="0"/>
      <w:spacing w:before="240" w:after="60" w:line="240" w:lineRule="auto"/>
      <w:outlineLvl w:val="1"/>
    </w:pPr>
    <w:rPr>
      <w:rFonts w:ascii="Arial" w:eastAsia="Times New Roman" w:hAnsi="Arial" w:cs="Arial"/>
      <w:b/>
      <w:bCs/>
      <w:i/>
      <w:iCs/>
      <w:kern w:val="32"/>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8F198D"/>
    <w:pPr>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8F198D"/>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8F198D"/>
    <w:pPr>
      <w:widowControl w:val="0"/>
      <w:autoSpaceDE w:val="0"/>
      <w:autoSpaceDN w:val="0"/>
      <w:spacing w:after="0" w:line="240" w:lineRule="auto"/>
    </w:pPr>
    <w:rPr>
      <w:rFonts w:ascii="Arial" w:eastAsia="Times New Roman" w:hAnsi="Arial" w:cs="Arial"/>
      <w:b/>
      <w:bCs/>
      <w:sz w:val="20"/>
      <w:szCs w:val="20"/>
      <w:lang w:eastAsia="ru-RU"/>
    </w:rPr>
  </w:style>
  <w:style w:type="character" w:customStyle="1" w:styleId="20">
    <w:name w:val="Заголовок 2 Знак"/>
    <w:basedOn w:val="a0"/>
    <w:link w:val="2"/>
    <w:semiHidden/>
    <w:rsid w:val="00A45AC6"/>
    <w:rPr>
      <w:rFonts w:ascii="Arial" w:eastAsia="Times New Roman" w:hAnsi="Arial" w:cs="Arial"/>
      <w:b/>
      <w:bCs/>
      <w:i/>
      <w:iCs/>
      <w:kern w:val="32"/>
      <w:sz w:val="28"/>
      <w:szCs w:val="28"/>
      <w:lang w:eastAsia="ru-RU"/>
    </w:rPr>
  </w:style>
</w:styles>
</file>

<file path=word/webSettings.xml><?xml version="1.0" encoding="utf-8"?>
<w:webSettings xmlns:r="http://schemas.openxmlformats.org/officeDocument/2006/relationships" xmlns:w="http://schemas.openxmlformats.org/wordprocessingml/2006/main">
  <w:divs>
    <w:div w:id="191936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2975</Words>
  <Characters>16959</Characters>
  <Application>Microsoft Office Word</Application>
  <DocSecurity>0</DocSecurity>
  <Lines>141</Lines>
  <Paragraphs>39</Paragraphs>
  <ScaleCrop>false</ScaleCrop>
  <Company/>
  <LinksUpToDate>false</LinksUpToDate>
  <CharactersWithSpaces>19895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9</cp:revision>
  <dcterms:created xsi:type="dcterms:W3CDTF">2023-12-13T11:15:00Z</dcterms:created>
  <dcterms:modified xsi:type="dcterms:W3CDTF">2024-04-08T07:16:00Z</dcterms:modified>
</cp:coreProperties>
</file>